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5EF84" w14:textId="77777777" w:rsidR="007B6718" w:rsidRDefault="007B6718">
      <w:pPr>
        <w:pStyle w:val="Titre"/>
      </w:pPr>
    </w:p>
    <w:p w14:paraId="17D6F6B9" w14:textId="22B9BAFA" w:rsidR="007B6718" w:rsidRDefault="007B6718">
      <w:pPr>
        <w:rPr>
          <w:rFonts w:ascii="Marianne" w:hAnsi="Marianne"/>
          <w:sz w:val="22"/>
          <w:szCs w:val="24"/>
        </w:rPr>
      </w:pPr>
    </w:p>
    <w:p w14:paraId="4A46DE17" w14:textId="77777777" w:rsidR="00D97453" w:rsidRPr="00631914" w:rsidRDefault="00D97453">
      <w:pPr>
        <w:rPr>
          <w:rFonts w:ascii="Marianne" w:hAnsi="Marianne"/>
          <w:sz w:val="22"/>
          <w:szCs w:val="2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7B6718" w:rsidRPr="003C227A" w14:paraId="3A05D453" w14:textId="77777777">
        <w:trPr>
          <w:cantSplit/>
        </w:trPr>
        <w:tc>
          <w:tcPr>
            <w:tcW w:w="94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2CC3C9C9" w14:textId="77777777" w:rsidR="00385E18" w:rsidRPr="003C227A" w:rsidRDefault="00385E1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14:paraId="0A485106" w14:textId="7A70EE19" w:rsidR="00A81527" w:rsidRDefault="002444E1" w:rsidP="00A81527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</w:rPr>
              <w:t>ANNEXE 1 AU RC</w:t>
            </w:r>
            <w:r w:rsidR="00B44DDE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- </w:t>
            </w:r>
            <w:r w:rsidR="00212754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DAF_</w:t>
            </w:r>
            <w:r w:rsidR="00A81527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202</w:t>
            </w:r>
            <w:r w:rsidR="008464C2">
              <w:rPr>
                <w:rFonts w:ascii="Arial" w:hAnsi="Arial" w:cs="Arial"/>
                <w:b/>
                <w:bCs/>
                <w:sz w:val="24"/>
                <w:szCs w:val="28"/>
              </w:rPr>
              <w:t>5</w:t>
            </w:r>
            <w:r w:rsidR="00212754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_</w:t>
            </w:r>
            <w:r w:rsidR="00743108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00</w:t>
            </w:r>
            <w:r w:rsidR="008558B0">
              <w:rPr>
                <w:rFonts w:ascii="Arial" w:hAnsi="Arial" w:cs="Arial"/>
                <w:b/>
                <w:bCs/>
                <w:sz w:val="24"/>
                <w:szCs w:val="28"/>
              </w:rPr>
              <w:t>16</w:t>
            </w:r>
            <w:r w:rsidR="008464C2">
              <w:rPr>
                <w:rFonts w:ascii="Arial" w:hAnsi="Arial" w:cs="Arial"/>
                <w:b/>
                <w:bCs/>
                <w:sz w:val="24"/>
                <w:szCs w:val="28"/>
              </w:rPr>
              <w:t>02</w:t>
            </w:r>
          </w:p>
          <w:p w14:paraId="62C65911" w14:textId="6D84F26F" w:rsidR="006B65CD" w:rsidRPr="00D97453" w:rsidRDefault="006B65CD" w:rsidP="006B65CD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</w:rPr>
              <w:t>CADRE DE REPONSE</w:t>
            </w:r>
          </w:p>
          <w:p w14:paraId="1D7F5681" w14:textId="76E5BB8B" w:rsidR="00B44DDE" w:rsidRDefault="00B44DDE" w:rsidP="006B65CD">
            <w:pPr>
              <w:spacing w:after="120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</w:p>
          <w:p w14:paraId="08F74F82" w14:textId="528BBC69" w:rsidR="00B44DDE" w:rsidRDefault="00B44DDE" w:rsidP="008558B0">
            <w:pPr>
              <w:pStyle w:val="western"/>
              <w:ind w:left="0" w:firstLine="0"/>
              <w:rPr>
                <w:rFonts w:ascii="Arial" w:hAnsi="Arial" w:cs="Arial"/>
                <w:szCs w:val="20"/>
              </w:rPr>
            </w:pPr>
            <w:r w:rsidRPr="003C227A">
              <w:rPr>
                <w:rFonts w:ascii="Arial" w:hAnsi="Arial" w:cs="Arial"/>
                <w:b/>
                <w:bCs/>
                <w:szCs w:val="24"/>
                <w:u w:val="single"/>
              </w:rPr>
              <w:t xml:space="preserve">OBJET DE LA PROCEDURE </w:t>
            </w:r>
            <w:r w:rsidRPr="003C227A">
              <w:rPr>
                <w:rFonts w:ascii="Arial" w:hAnsi="Arial" w:cs="Arial"/>
                <w:b/>
                <w:bCs/>
                <w:szCs w:val="24"/>
              </w:rPr>
              <w:t>:</w:t>
            </w:r>
            <w:r w:rsidRPr="003C227A">
              <w:rPr>
                <w:rFonts w:ascii="Arial" w:hAnsi="Arial" w:cs="Arial"/>
                <w:szCs w:val="24"/>
              </w:rPr>
              <w:t xml:space="preserve"> </w:t>
            </w:r>
            <w:r w:rsidR="005E1CCE" w:rsidRPr="005E1CCE">
              <w:rPr>
                <w:rFonts w:ascii="Arial" w:hAnsi="Arial" w:cs="Arial"/>
                <w:szCs w:val="20"/>
              </w:rPr>
              <w:t>Prestation</w:t>
            </w:r>
            <w:r w:rsidR="00716E91">
              <w:rPr>
                <w:rFonts w:ascii="Arial" w:hAnsi="Arial" w:cs="Arial"/>
                <w:szCs w:val="20"/>
              </w:rPr>
              <w:t>s de transport, de chargement,</w:t>
            </w:r>
            <w:r w:rsidR="005E1CCE" w:rsidRPr="005E1CCE">
              <w:rPr>
                <w:rFonts w:ascii="Arial" w:hAnsi="Arial" w:cs="Arial"/>
                <w:szCs w:val="20"/>
              </w:rPr>
              <w:t xml:space="preserve"> de déchargement </w:t>
            </w:r>
            <w:r w:rsidR="00716E91">
              <w:rPr>
                <w:rFonts w:ascii="Arial" w:hAnsi="Arial" w:cs="Arial"/>
                <w:szCs w:val="20"/>
              </w:rPr>
              <w:t xml:space="preserve">et d’acheminement </w:t>
            </w:r>
            <w:r w:rsidR="005E1CCE" w:rsidRPr="005E1CCE">
              <w:rPr>
                <w:rFonts w:ascii="Arial" w:hAnsi="Arial" w:cs="Arial"/>
                <w:szCs w:val="20"/>
              </w:rPr>
              <w:t xml:space="preserve">d’armoires de stérilisation au profit de l’Hôpital </w:t>
            </w:r>
            <w:r w:rsidR="00716E91">
              <w:rPr>
                <w:rFonts w:ascii="Arial" w:hAnsi="Arial" w:cs="Arial"/>
                <w:szCs w:val="20"/>
              </w:rPr>
              <w:t xml:space="preserve">National </w:t>
            </w:r>
            <w:r w:rsidR="005E1CCE" w:rsidRPr="005E1CCE">
              <w:rPr>
                <w:rFonts w:ascii="Arial" w:hAnsi="Arial" w:cs="Arial"/>
                <w:szCs w:val="20"/>
              </w:rPr>
              <w:t>d’Instruction des Armées (H</w:t>
            </w:r>
            <w:r w:rsidR="00716E91">
              <w:rPr>
                <w:rFonts w:ascii="Arial" w:hAnsi="Arial" w:cs="Arial"/>
                <w:szCs w:val="20"/>
              </w:rPr>
              <w:t>N</w:t>
            </w:r>
            <w:r w:rsidR="005E1CCE" w:rsidRPr="005E1CCE">
              <w:rPr>
                <w:rFonts w:ascii="Arial" w:hAnsi="Arial" w:cs="Arial"/>
                <w:szCs w:val="20"/>
              </w:rPr>
              <w:t>IA) Laveran à Marseille (13).</w:t>
            </w:r>
          </w:p>
          <w:p w14:paraId="20961DE6" w14:textId="6B968849" w:rsidR="008558B0" w:rsidRPr="008558B0" w:rsidRDefault="008558B0" w:rsidP="008558B0">
            <w:pPr>
              <w:pStyle w:val="western"/>
              <w:ind w:left="0" w:firstLine="0"/>
              <w:rPr>
                <w:rFonts w:ascii="Arial" w:hAnsi="Arial" w:cs="Arial"/>
                <w:szCs w:val="20"/>
              </w:rPr>
            </w:pPr>
          </w:p>
        </w:tc>
      </w:tr>
    </w:tbl>
    <w:p w14:paraId="213DB4E2" w14:textId="77777777" w:rsidR="008558B0" w:rsidRDefault="008558B0" w:rsidP="008558B0">
      <w:pPr>
        <w:pStyle w:val="western"/>
        <w:ind w:left="0" w:firstLine="0"/>
        <w:rPr>
          <w:rFonts w:ascii="Arial" w:hAnsi="Arial" w:cs="Arial"/>
          <w:color w:val="000000"/>
          <w:szCs w:val="20"/>
        </w:rPr>
      </w:pPr>
      <w:bookmarkStart w:id="0" w:name="_Hlt483897695"/>
    </w:p>
    <w:p w14:paraId="57510F80" w14:textId="77777777" w:rsidR="008558B0" w:rsidRPr="003449F3" w:rsidRDefault="008558B0" w:rsidP="008558B0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/>
        <w:ind w:left="0" w:firstLine="0"/>
        <w:jc w:val="center"/>
        <w:rPr>
          <w:rFonts w:ascii="Arial" w:hAnsi="Arial" w:cs="Arial"/>
          <w:b/>
          <w:szCs w:val="24"/>
        </w:rPr>
      </w:pPr>
      <w:r w:rsidRPr="003449F3">
        <w:rPr>
          <w:rFonts w:ascii="Arial" w:hAnsi="Arial" w:cs="Arial"/>
          <w:b/>
          <w:szCs w:val="24"/>
        </w:rPr>
        <w:t>Chaque soumissionnaire renseigne le cadre de réponse ci-après.</w:t>
      </w:r>
    </w:p>
    <w:p w14:paraId="5BCC93B0" w14:textId="77777777" w:rsidR="008558B0" w:rsidRPr="00E46205" w:rsidRDefault="008558B0" w:rsidP="008558B0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/>
        <w:ind w:left="0" w:firstLine="0"/>
        <w:rPr>
          <w:rFonts w:ascii="Arial" w:hAnsi="Arial" w:cs="Arial"/>
          <w:szCs w:val="24"/>
        </w:rPr>
      </w:pPr>
      <w:r w:rsidRPr="003449F3">
        <w:rPr>
          <w:rFonts w:ascii="Arial" w:hAnsi="Arial" w:cs="Arial"/>
          <w:szCs w:val="24"/>
          <w:u w:val="single"/>
        </w:rPr>
        <w:t>Ce document est contractuel. Il engage donc le soumissionnaire pour l’exécution des prestations</w:t>
      </w:r>
      <w:r w:rsidRPr="00E46205">
        <w:rPr>
          <w:rFonts w:ascii="Arial" w:hAnsi="Arial" w:cs="Arial"/>
          <w:szCs w:val="24"/>
        </w:rPr>
        <w:t xml:space="preserve">. </w:t>
      </w:r>
    </w:p>
    <w:p w14:paraId="524AC03F" w14:textId="271C3590" w:rsidR="008558B0" w:rsidRPr="00E46205" w:rsidRDefault="008558B0" w:rsidP="008558B0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/>
        <w:ind w:left="0" w:firstLine="0"/>
        <w:rPr>
          <w:rFonts w:ascii="Arial" w:hAnsi="Arial" w:cs="Arial"/>
          <w:szCs w:val="24"/>
        </w:rPr>
      </w:pPr>
      <w:r w:rsidRPr="00E46205">
        <w:rPr>
          <w:rFonts w:ascii="Arial" w:hAnsi="Arial" w:cs="Arial"/>
          <w:szCs w:val="24"/>
        </w:rPr>
        <w:t>Le cadre de réponse sert également à juger le</w:t>
      </w:r>
      <w:r>
        <w:rPr>
          <w:rFonts w:ascii="Arial" w:hAnsi="Arial" w:cs="Arial"/>
          <w:szCs w:val="24"/>
        </w:rPr>
        <w:t>s</w:t>
      </w:r>
      <w:r w:rsidRPr="00E46205">
        <w:rPr>
          <w:rFonts w:ascii="Arial" w:hAnsi="Arial" w:cs="Arial"/>
          <w:szCs w:val="24"/>
        </w:rPr>
        <w:t xml:space="preserve"> critère</w:t>
      </w:r>
      <w:r>
        <w:rPr>
          <w:rFonts w:ascii="Arial" w:hAnsi="Arial" w:cs="Arial"/>
          <w:szCs w:val="24"/>
        </w:rPr>
        <w:t>s</w:t>
      </w:r>
      <w:r w:rsidRPr="00E46205">
        <w:rPr>
          <w:rFonts w:ascii="Arial" w:hAnsi="Arial" w:cs="Arial"/>
          <w:szCs w:val="24"/>
        </w:rPr>
        <w:t xml:space="preserve"> C2 « critère </w:t>
      </w:r>
      <w:r w:rsidR="00C82C12">
        <w:rPr>
          <w:rFonts w:ascii="Arial" w:hAnsi="Arial" w:cs="Arial"/>
          <w:szCs w:val="24"/>
        </w:rPr>
        <w:t>T</w:t>
      </w:r>
      <w:r w:rsidR="005E1CCE">
        <w:rPr>
          <w:rFonts w:ascii="Arial" w:hAnsi="Arial" w:cs="Arial"/>
          <w:szCs w:val="24"/>
        </w:rPr>
        <w:t xml:space="preserve">echnique et </w:t>
      </w:r>
      <w:r w:rsidR="00C82C12">
        <w:rPr>
          <w:rFonts w:ascii="Arial" w:hAnsi="Arial" w:cs="Arial"/>
          <w:szCs w:val="24"/>
        </w:rPr>
        <w:t>Environnement »</w:t>
      </w:r>
      <w:r>
        <w:rPr>
          <w:rFonts w:ascii="Arial" w:hAnsi="Arial" w:cs="Arial"/>
          <w:szCs w:val="24"/>
        </w:rPr>
        <w:t xml:space="preserve">. </w:t>
      </w:r>
    </w:p>
    <w:p w14:paraId="18BE0DA7" w14:textId="77777777" w:rsidR="008558B0" w:rsidRPr="00AB7442" w:rsidRDefault="008558B0" w:rsidP="008558B0">
      <w:r w:rsidRPr="00AB7442">
        <w:rPr>
          <w:rFonts w:ascii="Arial" w:hAnsi="Arial" w:cs="Arial"/>
          <w:sz w:val="18"/>
          <w:szCs w:val="18"/>
        </w:rPr>
        <w:t>Ce document étant contractuel, la société doit apporter la preuve aux réponses fournies sur simple demande de l’administration</w:t>
      </w:r>
    </w:p>
    <w:p w14:paraId="4E1E6E33" w14:textId="77777777" w:rsidR="008558B0" w:rsidRDefault="008558B0" w:rsidP="008558B0">
      <w:r w:rsidRPr="00AB7442">
        <w:rPr>
          <w:rFonts w:ascii="Arial" w:hAnsi="Arial" w:cs="Arial"/>
          <w:sz w:val="18"/>
          <w:szCs w:val="18"/>
        </w:rPr>
        <w:t>Dans le cas contraire celui-ci s’expose à l’application de pénalités décrites à l’article 11.7 du CCAP.</w:t>
      </w:r>
    </w:p>
    <w:p w14:paraId="1ABCF7A4" w14:textId="7C41203E" w:rsidR="008558B0" w:rsidRDefault="008558B0" w:rsidP="00B36889">
      <w:pPr>
        <w:pStyle w:val="western"/>
        <w:ind w:left="0" w:firstLine="0"/>
        <w:rPr>
          <w:rFonts w:ascii="Arial" w:hAnsi="Arial" w:cs="Arial"/>
          <w:szCs w:val="20"/>
        </w:rPr>
      </w:pPr>
    </w:p>
    <w:p w14:paraId="53A273A3" w14:textId="4718DAEF" w:rsidR="00C13036" w:rsidRPr="00D97453" w:rsidRDefault="002444E1" w:rsidP="002444E1">
      <w:pPr>
        <w:jc w:val="both"/>
        <w:rPr>
          <w:rFonts w:ascii="Arial" w:hAnsi="Arial" w:cs="Arial"/>
          <w:b/>
          <w:sz w:val="22"/>
          <w:szCs w:val="22"/>
        </w:rPr>
      </w:pPr>
      <w:r w:rsidRPr="00D97453">
        <w:rPr>
          <w:rFonts w:ascii="Arial" w:hAnsi="Arial" w:cs="Arial"/>
          <w:b/>
          <w:sz w:val="22"/>
          <w:szCs w:val="22"/>
        </w:rPr>
        <w:t xml:space="preserve">Conformément à l’article </w:t>
      </w:r>
      <w:r w:rsidR="008558B0">
        <w:rPr>
          <w:rFonts w:ascii="Arial" w:hAnsi="Arial" w:cs="Arial"/>
          <w:b/>
          <w:sz w:val="22"/>
          <w:szCs w:val="22"/>
        </w:rPr>
        <w:t>5.2</w:t>
      </w:r>
      <w:r w:rsidRPr="00D97453">
        <w:rPr>
          <w:rFonts w:ascii="Arial" w:hAnsi="Arial" w:cs="Arial"/>
          <w:b/>
          <w:sz w:val="22"/>
          <w:szCs w:val="22"/>
        </w:rPr>
        <w:t xml:space="preserve"> du règlement de la consultation, le candidat renseigne les items ci-après. </w:t>
      </w:r>
    </w:p>
    <w:p w14:paraId="50F297B1" w14:textId="544DF3D6" w:rsidR="002444E1" w:rsidRPr="00D97453" w:rsidRDefault="002444E1" w:rsidP="002444E1">
      <w:pPr>
        <w:jc w:val="both"/>
        <w:rPr>
          <w:rFonts w:ascii="Arial" w:hAnsi="Arial" w:cs="Arial"/>
          <w:sz w:val="22"/>
          <w:szCs w:val="22"/>
        </w:rPr>
      </w:pPr>
      <w:r w:rsidRPr="00D97453">
        <w:rPr>
          <w:rFonts w:ascii="Arial" w:hAnsi="Arial" w:cs="Arial"/>
          <w:sz w:val="22"/>
          <w:szCs w:val="22"/>
        </w:rPr>
        <w:t xml:space="preserve">Les réponses apportées doivent </w:t>
      </w:r>
      <w:r w:rsidRPr="00D97453">
        <w:rPr>
          <w:rFonts w:ascii="Arial" w:hAnsi="Arial" w:cs="Arial"/>
          <w:b/>
          <w:sz w:val="22"/>
          <w:szCs w:val="22"/>
          <w:u w:val="single"/>
        </w:rPr>
        <w:t>être précises et concises</w:t>
      </w:r>
      <w:r w:rsidRPr="00D97453">
        <w:rPr>
          <w:rFonts w:ascii="Arial" w:hAnsi="Arial" w:cs="Arial"/>
          <w:sz w:val="22"/>
          <w:szCs w:val="22"/>
        </w:rPr>
        <w:t xml:space="preserve"> pour juger l’offre par rapport au critère C2</w:t>
      </w:r>
      <w:r w:rsidR="008558B0">
        <w:rPr>
          <w:rFonts w:ascii="Arial" w:hAnsi="Arial" w:cs="Arial"/>
          <w:sz w:val="22"/>
          <w:szCs w:val="22"/>
        </w:rPr>
        <w:t xml:space="preserve"> « </w:t>
      </w:r>
      <w:r w:rsidR="005E1CCE">
        <w:rPr>
          <w:rFonts w:ascii="Arial" w:hAnsi="Arial" w:cs="Arial"/>
          <w:sz w:val="22"/>
          <w:szCs w:val="22"/>
        </w:rPr>
        <w:t xml:space="preserve">Technique et </w:t>
      </w:r>
      <w:r w:rsidR="008558B0">
        <w:rPr>
          <w:rFonts w:ascii="Arial" w:hAnsi="Arial" w:cs="Arial"/>
          <w:sz w:val="22"/>
          <w:szCs w:val="22"/>
        </w:rPr>
        <w:t xml:space="preserve">Environnement » </w:t>
      </w:r>
      <w:r w:rsidRPr="00D97453">
        <w:rPr>
          <w:rFonts w:ascii="Arial" w:hAnsi="Arial" w:cs="Arial"/>
          <w:sz w:val="22"/>
          <w:szCs w:val="22"/>
        </w:rPr>
        <w:t xml:space="preserve">(cf. article </w:t>
      </w:r>
      <w:r w:rsidR="008558B0">
        <w:rPr>
          <w:rFonts w:ascii="Arial" w:hAnsi="Arial" w:cs="Arial"/>
          <w:sz w:val="22"/>
          <w:szCs w:val="22"/>
        </w:rPr>
        <w:t>5.3</w:t>
      </w:r>
      <w:r w:rsidRPr="00D97453">
        <w:rPr>
          <w:rFonts w:ascii="Arial" w:hAnsi="Arial" w:cs="Arial"/>
          <w:sz w:val="22"/>
          <w:szCs w:val="22"/>
        </w:rPr>
        <w:t xml:space="preserve"> pour connaître les modalités de calcul). </w:t>
      </w:r>
    </w:p>
    <w:p w14:paraId="0F1FB0E2" w14:textId="77777777" w:rsidR="00C13036" w:rsidRPr="00D97453" w:rsidRDefault="00C13036" w:rsidP="002444E1">
      <w:pPr>
        <w:jc w:val="both"/>
        <w:rPr>
          <w:rFonts w:ascii="Arial" w:hAnsi="Arial" w:cs="Arial"/>
          <w:sz w:val="22"/>
          <w:szCs w:val="22"/>
        </w:rPr>
      </w:pPr>
    </w:p>
    <w:p w14:paraId="22B5F8B1" w14:textId="77777777" w:rsidR="002444E1" w:rsidRPr="00D97453" w:rsidRDefault="002444E1" w:rsidP="002444E1">
      <w:pPr>
        <w:jc w:val="both"/>
        <w:rPr>
          <w:rFonts w:ascii="Arial" w:hAnsi="Arial" w:cs="Arial"/>
          <w:sz w:val="22"/>
          <w:szCs w:val="22"/>
          <w:u w:val="single"/>
        </w:rPr>
      </w:pPr>
      <w:r w:rsidRPr="00D97453">
        <w:rPr>
          <w:rFonts w:ascii="Arial" w:hAnsi="Arial" w:cs="Arial"/>
          <w:sz w:val="22"/>
          <w:szCs w:val="22"/>
        </w:rPr>
        <w:t>Les réponses deviennent contractuelles en cas d’attribution du marché.</w:t>
      </w:r>
    </w:p>
    <w:p w14:paraId="3A125719" w14:textId="77777777" w:rsidR="002444E1" w:rsidRPr="00D97453" w:rsidRDefault="002444E1" w:rsidP="002444E1">
      <w:pPr>
        <w:jc w:val="both"/>
        <w:rPr>
          <w:rFonts w:ascii="Arial" w:hAnsi="Arial" w:cs="Arial"/>
        </w:rPr>
      </w:pPr>
    </w:p>
    <w:bookmarkEnd w:id="0"/>
    <w:p w14:paraId="423757FD" w14:textId="619C7F5B" w:rsidR="00415A07" w:rsidRDefault="009001F3" w:rsidP="005731FF">
      <w:pPr>
        <w:rPr>
          <w:rFonts w:ascii="Arial" w:hAnsi="Arial" w:cs="Arial"/>
          <w:b/>
          <w:sz w:val="22"/>
        </w:rPr>
      </w:pPr>
      <w:r w:rsidRPr="003C227A">
        <w:rPr>
          <w:rFonts w:ascii="Arial" w:hAnsi="Arial" w:cs="Arial"/>
          <w:b/>
          <w:sz w:val="22"/>
        </w:rPr>
        <w:t>C</w:t>
      </w:r>
      <w:r w:rsidR="000430EF" w:rsidRPr="003C227A">
        <w:rPr>
          <w:rFonts w:ascii="Arial" w:hAnsi="Arial" w:cs="Arial"/>
          <w:b/>
          <w:sz w:val="22"/>
        </w:rPr>
        <w:t xml:space="preserve">2 </w:t>
      </w:r>
      <w:r w:rsidR="005E1CCE">
        <w:rPr>
          <w:rFonts w:ascii="Arial" w:hAnsi="Arial" w:cs="Arial"/>
          <w:b/>
          <w:sz w:val="22"/>
        </w:rPr>
        <w:t>–</w:t>
      </w:r>
      <w:r w:rsidR="00A81527" w:rsidRPr="003C227A">
        <w:rPr>
          <w:rFonts w:ascii="Arial" w:hAnsi="Arial" w:cs="Arial"/>
          <w:b/>
          <w:sz w:val="22"/>
        </w:rPr>
        <w:t xml:space="preserve"> </w:t>
      </w:r>
      <w:r w:rsidR="000430EF" w:rsidRPr="003C227A">
        <w:rPr>
          <w:rFonts w:ascii="Arial" w:hAnsi="Arial" w:cs="Arial"/>
          <w:b/>
          <w:sz w:val="22"/>
        </w:rPr>
        <w:t>CRITERE</w:t>
      </w:r>
      <w:r w:rsidR="005E1CCE">
        <w:rPr>
          <w:rFonts w:ascii="Arial" w:hAnsi="Arial" w:cs="Arial"/>
          <w:b/>
          <w:sz w:val="22"/>
        </w:rPr>
        <w:t xml:space="preserve"> TECHNIQUE ET</w:t>
      </w:r>
      <w:r w:rsidRPr="003C227A">
        <w:rPr>
          <w:rFonts w:ascii="Arial" w:hAnsi="Arial" w:cs="Arial"/>
          <w:b/>
          <w:sz w:val="22"/>
        </w:rPr>
        <w:t xml:space="preserve"> </w:t>
      </w:r>
      <w:r w:rsidR="008558B0">
        <w:rPr>
          <w:rFonts w:ascii="Arial" w:hAnsi="Arial" w:cs="Arial"/>
          <w:b/>
          <w:sz w:val="22"/>
        </w:rPr>
        <w:t>ENVIRONNEMENT</w:t>
      </w:r>
      <w:r w:rsidR="00974BB4" w:rsidRPr="003C227A">
        <w:rPr>
          <w:rFonts w:ascii="Arial" w:hAnsi="Arial" w:cs="Arial"/>
          <w:b/>
          <w:sz w:val="22"/>
        </w:rPr>
        <w:t xml:space="preserve"> </w:t>
      </w:r>
      <w:r w:rsidR="00530972">
        <w:rPr>
          <w:rFonts w:ascii="Arial" w:hAnsi="Arial" w:cs="Arial"/>
          <w:b/>
          <w:sz w:val="22"/>
        </w:rPr>
        <w:t>1</w:t>
      </w:r>
      <w:r w:rsidR="008558B0">
        <w:rPr>
          <w:rFonts w:ascii="Arial" w:hAnsi="Arial" w:cs="Arial"/>
          <w:b/>
          <w:sz w:val="22"/>
        </w:rPr>
        <w:t>0</w:t>
      </w:r>
      <w:r w:rsidR="007307F8">
        <w:rPr>
          <w:rFonts w:ascii="Arial" w:hAnsi="Arial" w:cs="Arial"/>
          <w:b/>
          <w:sz w:val="22"/>
        </w:rPr>
        <w:t xml:space="preserve"> </w:t>
      </w:r>
      <w:r w:rsidR="00415A07" w:rsidRPr="003C227A">
        <w:rPr>
          <w:rFonts w:ascii="Arial" w:hAnsi="Arial" w:cs="Arial"/>
          <w:b/>
          <w:sz w:val="22"/>
        </w:rPr>
        <w:t>:</w:t>
      </w:r>
    </w:p>
    <w:p w14:paraId="0D7D969B" w14:textId="77777777" w:rsidR="006B65CD" w:rsidRPr="003C227A" w:rsidRDefault="006B65CD" w:rsidP="00335EB2">
      <w:pPr>
        <w:jc w:val="center"/>
        <w:rPr>
          <w:rFonts w:ascii="Arial" w:hAnsi="Arial" w:cs="Arial"/>
          <w:b/>
          <w:sz w:val="22"/>
        </w:rPr>
      </w:pPr>
    </w:p>
    <w:p w14:paraId="4483558F" w14:textId="6452B3A5" w:rsidR="00063E25" w:rsidRDefault="00063E25" w:rsidP="00063E25">
      <w:pPr>
        <w:rPr>
          <w:rFonts w:ascii="Arial" w:hAnsi="Arial" w:cs="Arial"/>
          <w:sz w:val="22"/>
        </w:rPr>
      </w:pPr>
      <w:r w:rsidRPr="003C227A">
        <w:rPr>
          <w:rFonts w:ascii="Arial" w:hAnsi="Arial" w:cs="Arial"/>
          <w:sz w:val="22"/>
        </w:rPr>
        <w:t xml:space="preserve">Le critère </w:t>
      </w:r>
      <w:r w:rsidR="005E1CCE">
        <w:rPr>
          <w:rFonts w:ascii="Arial" w:hAnsi="Arial" w:cs="Arial"/>
          <w:sz w:val="22"/>
        </w:rPr>
        <w:t>Technique et E</w:t>
      </w:r>
      <w:r>
        <w:rPr>
          <w:rFonts w:ascii="Arial" w:hAnsi="Arial" w:cs="Arial"/>
          <w:sz w:val="22"/>
        </w:rPr>
        <w:t>nvironnement</w:t>
      </w:r>
      <w:r w:rsidRPr="003C227A">
        <w:rPr>
          <w:rFonts w:ascii="Arial" w:hAnsi="Arial" w:cs="Arial"/>
          <w:sz w:val="22"/>
        </w:rPr>
        <w:t xml:space="preserve"> est apprécié au regard des éléments développés </w:t>
      </w:r>
      <w:r>
        <w:rPr>
          <w:rFonts w:ascii="Arial" w:hAnsi="Arial" w:cs="Arial"/>
          <w:sz w:val="22"/>
        </w:rPr>
        <w:t>ci-après</w:t>
      </w:r>
      <w:r w:rsidRPr="003C227A">
        <w:rPr>
          <w:rFonts w:ascii="Arial" w:hAnsi="Arial" w:cs="Arial"/>
          <w:sz w:val="22"/>
        </w:rPr>
        <w:t xml:space="preserve"> </w:t>
      </w:r>
      <w:r w:rsidRPr="003449F3">
        <w:rPr>
          <w:rFonts w:ascii="Arial" w:hAnsi="Arial" w:cs="Arial"/>
          <w:b/>
          <w:sz w:val="22"/>
        </w:rPr>
        <w:t>(ou mémoire technique, le cas échéant, avec renvoi sur ce document des pages concernées)</w:t>
      </w:r>
      <w:r>
        <w:rPr>
          <w:rFonts w:ascii="Arial" w:hAnsi="Arial" w:cs="Arial"/>
          <w:sz w:val="22"/>
        </w:rPr>
        <w:t> :</w:t>
      </w:r>
    </w:p>
    <w:p w14:paraId="7D761C6C" w14:textId="77777777" w:rsidR="00063E25" w:rsidRDefault="00063E25" w:rsidP="00063E25">
      <w:pPr>
        <w:rPr>
          <w:rFonts w:ascii="Arial" w:hAnsi="Arial" w:cs="Arial"/>
          <w:sz w:val="22"/>
        </w:rPr>
      </w:pPr>
    </w:p>
    <w:p w14:paraId="372D5465" w14:textId="77777777" w:rsidR="00063E25" w:rsidRPr="003449F3" w:rsidRDefault="00063E25" w:rsidP="00063E25">
      <w:pPr>
        <w:rPr>
          <w:rFonts w:ascii="Arial" w:hAnsi="Arial" w:cs="Arial"/>
          <w:b/>
          <w:sz w:val="28"/>
        </w:rPr>
      </w:pPr>
      <w:r w:rsidRPr="005658F6">
        <w:rPr>
          <w:rFonts w:ascii="Arial" w:hAnsi="Arial" w:cs="Arial"/>
          <w:b/>
          <w:sz w:val="28"/>
          <w:u w:val="single"/>
        </w:rPr>
        <w:t>Dans le cadre de l’exécution de l’accord-cadre</w:t>
      </w:r>
      <w:r w:rsidRPr="003449F3">
        <w:rPr>
          <w:rFonts w:ascii="Arial" w:hAnsi="Arial" w:cs="Arial"/>
          <w:b/>
          <w:sz w:val="28"/>
        </w:rPr>
        <w:t> :</w:t>
      </w:r>
    </w:p>
    <w:p w14:paraId="610B7597" w14:textId="77777777" w:rsidR="00063E25" w:rsidRDefault="00063E25" w:rsidP="00063E25">
      <w:pPr>
        <w:rPr>
          <w:rFonts w:ascii="Arial" w:hAnsi="Arial" w:cs="Arial"/>
          <w:sz w:val="22"/>
        </w:rPr>
      </w:pPr>
    </w:p>
    <w:p w14:paraId="597C5537" w14:textId="77777777" w:rsidR="005E1CCE" w:rsidRPr="005E1CCE" w:rsidRDefault="005E1CCE" w:rsidP="005E1CCE">
      <w:pPr>
        <w:pStyle w:val="Paragraphedeliste"/>
        <w:numPr>
          <w:ilvl w:val="0"/>
          <w:numId w:val="16"/>
        </w:numPr>
        <w:rPr>
          <w:rFonts w:ascii="CIDFont+F2" w:hAnsi="CIDFont+F2" w:cs="CIDFont+F2"/>
          <w:b/>
          <w:sz w:val="24"/>
          <w:szCs w:val="24"/>
        </w:rPr>
      </w:pPr>
      <w:r w:rsidRPr="005E1CCE">
        <w:rPr>
          <w:rFonts w:ascii="CIDFont+F2" w:hAnsi="CIDFont+F2" w:cs="CIDFont+F2"/>
          <w:b/>
          <w:sz w:val="24"/>
          <w:szCs w:val="24"/>
        </w:rPr>
        <w:t>SC 2.1: Mode opératoire visant à garantir la bonne exécution des prestations, l'intégrité physique et la propreté de l'espace de chargement (15 pts):</w:t>
      </w:r>
    </w:p>
    <w:p w14:paraId="11DE070F" w14:textId="77777777" w:rsidR="005E1CCE" w:rsidRPr="005E1CCE" w:rsidRDefault="005E1CCE" w:rsidP="005E1CCE">
      <w:pPr>
        <w:rPr>
          <w:rFonts w:ascii="CIDFont+F2" w:hAnsi="CIDFont+F2" w:cs="CIDFont+F2"/>
          <w:sz w:val="22"/>
          <w:szCs w:val="22"/>
        </w:rPr>
      </w:pPr>
    </w:p>
    <w:p w14:paraId="0DC18964" w14:textId="55A9B7B6" w:rsidR="005E1CCE" w:rsidRPr="005E1CCE" w:rsidRDefault="005E1CCE" w:rsidP="005E1CCE">
      <w:pPr>
        <w:rPr>
          <w:rFonts w:ascii="CIDFont+F2" w:hAnsi="CIDFont+F2" w:cs="CIDFont+F2"/>
          <w:sz w:val="22"/>
          <w:szCs w:val="22"/>
        </w:rPr>
      </w:pPr>
      <w:r w:rsidRPr="005E1CCE">
        <w:rPr>
          <w:rFonts w:ascii="CIDFont+F2" w:hAnsi="CIDFont+F2" w:cs="CIDFont+F2"/>
          <w:sz w:val="22"/>
          <w:szCs w:val="22"/>
        </w:rPr>
        <w:t xml:space="preserve">- Système d'arrimage (points d'ancrage et nombre), dispositif </w:t>
      </w:r>
      <w:proofErr w:type="spellStart"/>
      <w:r w:rsidRPr="005E1CCE">
        <w:rPr>
          <w:rFonts w:ascii="CIDFont+F2" w:hAnsi="CIDFont+F2" w:cs="CIDFont+F2"/>
          <w:sz w:val="22"/>
          <w:szCs w:val="22"/>
        </w:rPr>
        <w:t>anti-choc</w:t>
      </w:r>
      <w:proofErr w:type="spellEnd"/>
      <w:r w:rsidRPr="005E1CCE">
        <w:rPr>
          <w:rFonts w:ascii="CIDFont+F2" w:hAnsi="CIDFont+F2" w:cs="CIDFont+F2"/>
          <w:sz w:val="22"/>
          <w:szCs w:val="22"/>
        </w:rPr>
        <w:t xml:space="preserve"> et anti vibration, type de sangle ou de barres de blocage utilisés… </w:t>
      </w:r>
      <w:r w:rsidR="00C631D6">
        <w:rPr>
          <w:rFonts w:ascii="CIDFont+F2" w:hAnsi="CIDFont+F2" w:cs="CIDFont+F2"/>
          <w:sz w:val="22"/>
          <w:szCs w:val="22"/>
        </w:rPr>
        <w:t>: ………….</w:t>
      </w:r>
    </w:p>
    <w:p w14:paraId="54C08AFB" w14:textId="3FF22ECB" w:rsidR="005E1CCE" w:rsidRPr="005E1CCE" w:rsidRDefault="005E1CCE" w:rsidP="005E1CCE">
      <w:pPr>
        <w:rPr>
          <w:rFonts w:ascii="CIDFont+F2" w:hAnsi="CIDFont+F2" w:cs="CIDFont+F2"/>
          <w:sz w:val="22"/>
          <w:szCs w:val="22"/>
        </w:rPr>
      </w:pPr>
      <w:r w:rsidRPr="005E1CCE">
        <w:rPr>
          <w:rFonts w:ascii="CIDFont+F2" w:hAnsi="CIDFont+F2" w:cs="CIDFont+F2"/>
          <w:sz w:val="22"/>
          <w:szCs w:val="22"/>
        </w:rPr>
        <w:t>- Nettoyage Désinfection (procédure, fré</w:t>
      </w:r>
      <w:r w:rsidR="00C631D6">
        <w:rPr>
          <w:rFonts w:ascii="CIDFont+F2" w:hAnsi="CIDFont+F2" w:cs="CIDFont+F2"/>
          <w:sz w:val="22"/>
          <w:szCs w:val="22"/>
        </w:rPr>
        <w:t>quence, produits, traçabilité…): ………….</w:t>
      </w:r>
    </w:p>
    <w:p w14:paraId="79A0AE39" w14:textId="58D62EA9" w:rsidR="005E1CCE" w:rsidRPr="005E1CCE" w:rsidRDefault="005E1CCE" w:rsidP="005E1CCE">
      <w:pPr>
        <w:rPr>
          <w:rFonts w:ascii="CIDFont+F2" w:hAnsi="CIDFont+F2" w:cs="CIDFont+F2"/>
          <w:sz w:val="22"/>
          <w:szCs w:val="22"/>
        </w:rPr>
      </w:pPr>
      <w:r w:rsidRPr="005E1CCE">
        <w:rPr>
          <w:rFonts w:ascii="CIDFont+F2" w:hAnsi="CIDFont+F2" w:cs="CIDFont+F2"/>
          <w:sz w:val="22"/>
          <w:szCs w:val="22"/>
        </w:rPr>
        <w:t xml:space="preserve">- Solutions proposées en cas d’accident, d’incident ou de remplacement d’un personnel défaillant </w:t>
      </w:r>
      <w:r w:rsidR="00C631D6">
        <w:rPr>
          <w:rFonts w:ascii="CIDFont+F2" w:hAnsi="CIDFont+F2" w:cs="CIDFont+F2"/>
          <w:sz w:val="22"/>
          <w:szCs w:val="22"/>
        </w:rPr>
        <w:t>: ………….</w:t>
      </w:r>
    </w:p>
    <w:p w14:paraId="2448C841" w14:textId="5FD20BC5" w:rsidR="005E1CCE" w:rsidRPr="005E1CCE" w:rsidRDefault="005E1CCE" w:rsidP="005E1CCE">
      <w:pPr>
        <w:rPr>
          <w:rFonts w:ascii="CIDFont+F2" w:hAnsi="CIDFont+F2" w:cs="CIDFont+F2"/>
          <w:sz w:val="22"/>
          <w:szCs w:val="22"/>
        </w:rPr>
      </w:pPr>
      <w:r w:rsidRPr="005E1CCE">
        <w:rPr>
          <w:rFonts w:ascii="CIDFont+F2" w:hAnsi="CIDFont+F2" w:cs="CIDFont+F2"/>
          <w:sz w:val="22"/>
          <w:szCs w:val="22"/>
        </w:rPr>
        <w:t xml:space="preserve">- Eléments mis en place pour assurer la traçabilité de la prestation (logiciel géolocalisation…) </w:t>
      </w:r>
      <w:r w:rsidR="00C631D6">
        <w:rPr>
          <w:rFonts w:ascii="CIDFont+F2" w:hAnsi="CIDFont+F2" w:cs="CIDFont+F2"/>
          <w:sz w:val="22"/>
          <w:szCs w:val="22"/>
        </w:rPr>
        <w:t>: …………….</w:t>
      </w:r>
    </w:p>
    <w:p w14:paraId="6F478A4B" w14:textId="20C030B1" w:rsidR="002444E1" w:rsidRDefault="002444E1" w:rsidP="002556B4">
      <w:pPr>
        <w:rPr>
          <w:rFonts w:ascii="Arial" w:hAnsi="Arial" w:cs="Arial"/>
          <w:b/>
          <w:sz w:val="22"/>
          <w:u w:val="single"/>
        </w:rPr>
      </w:pPr>
    </w:p>
    <w:p w14:paraId="79C33ED3" w14:textId="550109C6" w:rsidR="00063E25" w:rsidRPr="005E1CCE" w:rsidRDefault="00063E25" w:rsidP="002556B4">
      <w:pPr>
        <w:rPr>
          <w:rFonts w:ascii="Arial" w:hAnsi="Arial" w:cs="Arial"/>
          <w:sz w:val="22"/>
        </w:rPr>
      </w:pPr>
    </w:p>
    <w:p w14:paraId="49ED6603" w14:textId="78AB3924" w:rsidR="005E1CCE" w:rsidRPr="005E1CCE" w:rsidRDefault="005E1CCE" w:rsidP="005E1CCE">
      <w:pPr>
        <w:pStyle w:val="Paragraphedeliste"/>
        <w:numPr>
          <w:ilvl w:val="0"/>
          <w:numId w:val="16"/>
        </w:numPr>
        <w:rPr>
          <w:rFonts w:ascii="Arial" w:hAnsi="Arial" w:cs="Arial"/>
          <w:b/>
          <w:sz w:val="24"/>
          <w:szCs w:val="24"/>
        </w:rPr>
      </w:pPr>
      <w:r w:rsidRPr="005E1CCE">
        <w:rPr>
          <w:rFonts w:ascii="Arial" w:hAnsi="Arial" w:cs="Arial"/>
          <w:b/>
          <w:sz w:val="24"/>
          <w:szCs w:val="24"/>
        </w:rPr>
        <w:t xml:space="preserve">SC 2.2: Taux d’émission de CO2 par </w:t>
      </w:r>
      <w:r w:rsidR="00C631D6">
        <w:rPr>
          <w:rFonts w:ascii="Arial" w:hAnsi="Arial" w:cs="Arial"/>
          <w:b/>
          <w:sz w:val="24"/>
          <w:szCs w:val="24"/>
        </w:rPr>
        <w:t xml:space="preserve">le </w:t>
      </w:r>
      <w:r w:rsidRPr="005E1CCE">
        <w:rPr>
          <w:rFonts w:ascii="Arial" w:hAnsi="Arial" w:cs="Arial"/>
          <w:b/>
          <w:sz w:val="24"/>
          <w:szCs w:val="24"/>
        </w:rPr>
        <w:t xml:space="preserve">véhicule utilisé dans le cadre du marché </w:t>
      </w:r>
      <w:r w:rsidRPr="005E1CCE">
        <w:rPr>
          <w:rFonts w:ascii="Arial" w:hAnsi="Arial" w:cs="Arial"/>
          <w:b/>
          <w:sz w:val="24"/>
          <w:szCs w:val="24"/>
          <w:u w:val="single"/>
        </w:rPr>
        <w:t>(fournir carte grise)</w:t>
      </w:r>
      <w:r w:rsidRPr="005E1CCE">
        <w:rPr>
          <w:rFonts w:ascii="Arial" w:hAnsi="Arial" w:cs="Arial"/>
          <w:b/>
          <w:sz w:val="24"/>
          <w:szCs w:val="24"/>
        </w:rPr>
        <w:t xml:space="preserve"> 5 pts:</w:t>
      </w:r>
    </w:p>
    <w:p w14:paraId="336F6FE9" w14:textId="77777777" w:rsidR="005E1CCE" w:rsidRPr="005E1CCE" w:rsidRDefault="005E1CCE" w:rsidP="005E1CCE">
      <w:pPr>
        <w:rPr>
          <w:rFonts w:ascii="Arial" w:hAnsi="Arial" w:cs="Arial"/>
          <w:sz w:val="22"/>
        </w:rPr>
      </w:pPr>
    </w:p>
    <w:p w14:paraId="23E0D1AA" w14:textId="0484AEAD" w:rsidR="005E1CCE" w:rsidRPr="005E1CCE" w:rsidRDefault="00C631D6" w:rsidP="005E1CC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Taux d'émission de CO2 par le </w:t>
      </w:r>
      <w:bookmarkStart w:id="1" w:name="_GoBack"/>
      <w:bookmarkEnd w:id="1"/>
      <w:r>
        <w:rPr>
          <w:rFonts w:ascii="Arial" w:hAnsi="Arial" w:cs="Arial"/>
          <w:sz w:val="22"/>
        </w:rPr>
        <w:t>véhicule utilisé (case V7 carte grise + carte grise à fournir) : ……….</w:t>
      </w:r>
    </w:p>
    <w:sectPr w:rsidR="005E1CCE" w:rsidRPr="005E1CCE" w:rsidSect="00B91C5F">
      <w:footerReference w:type="default" r:id="rId8"/>
      <w:headerReference w:type="first" r:id="rId9"/>
      <w:footerReference w:type="first" r:id="rId10"/>
      <w:pgSz w:w="11907" w:h="16840" w:code="9"/>
      <w:pgMar w:top="567" w:right="851" w:bottom="567" w:left="992" w:header="709" w:footer="45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800C6" w14:textId="77777777" w:rsidR="00D4258A" w:rsidRDefault="00D4258A">
      <w:r>
        <w:separator/>
      </w:r>
    </w:p>
  </w:endnote>
  <w:endnote w:type="continuationSeparator" w:id="0">
    <w:p w14:paraId="062CC94B" w14:textId="77777777" w:rsidR="00D4258A" w:rsidRDefault="00D4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6AD6" w14:textId="5BD2302A" w:rsidR="00212754" w:rsidRPr="003C227A" w:rsidRDefault="00212754" w:rsidP="00212754">
    <w:pPr>
      <w:pStyle w:val="Pieddepage"/>
      <w:rPr>
        <w:rFonts w:ascii="Arial" w:hAnsi="Arial" w:cs="Arial"/>
      </w:rPr>
    </w:pPr>
    <w:r w:rsidRPr="003C227A">
      <w:rPr>
        <w:rFonts w:ascii="Arial" w:hAnsi="Arial" w:cs="Arial"/>
      </w:rPr>
      <w:t>C</w:t>
    </w:r>
    <w:r w:rsidR="002506D2">
      <w:rPr>
        <w:rFonts w:ascii="Arial" w:hAnsi="Arial" w:cs="Arial"/>
      </w:rPr>
      <w:t xml:space="preserve">adre de réponse </w:t>
    </w:r>
    <w:r w:rsidR="002506D2">
      <w:rPr>
        <w:rFonts w:ascii="Arial" w:hAnsi="Arial" w:cs="Arial"/>
      </w:rPr>
      <w:tab/>
      <w:t>DAF_202</w:t>
    </w:r>
    <w:r w:rsidR="008464C2">
      <w:rPr>
        <w:rFonts w:ascii="Arial" w:hAnsi="Arial" w:cs="Arial"/>
      </w:rPr>
      <w:t>5</w:t>
    </w:r>
    <w:r w:rsidRPr="003C227A">
      <w:rPr>
        <w:rFonts w:ascii="Arial" w:hAnsi="Arial" w:cs="Arial"/>
      </w:rPr>
      <w:t>_00</w:t>
    </w:r>
    <w:r w:rsidR="003B4524">
      <w:rPr>
        <w:rFonts w:ascii="Arial" w:hAnsi="Arial" w:cs="Arial"/>
      </w:rPr>
      <w:t>16</w:t>
    </w:r>
    <w:r w:rsidR="008464C2">
      <w:rPr>
        <w:rFonts w:ascii="Arial" w:hAnsi="Arial" w:cs="Arial"/>
      </w:rPr>
      <w:t>02</w:t>
    </w:r>
    <w:r w:rsidRPr="003C227A">
      <w:rPr>
        <w:rFonts w:ascii="Arial" w:hAnsi="Arial" w:cs="Arial"/>
      </w:rPr>
      <w:tab/>
    </w:r>
    <w:r w:rsidRPr="003C227A">
      <w:rPr>
        <w:rFonts w:ascii="Arial" w:hAnsi="Arial" w:cs="Arial"/>
      </w:rPr>
      <w:fldChar w:fldCharType="begin"/>
    </w:r>
    <w:r w:rsidRPr="003C227A">
      <w:rPr>
        <w:rFonts w:ascii="Arial" w:hAnsi="Arial" w:cs="Arial"/>
      </w:rPr>
      <w:instrText>PAGE   \* MERGEFORMAT</w:instrText>
    </w:r>
    <w:r w:rsidRPr="003C227A">
      <w:rPr>
        <w:rFonts w:ascii="Arial" w:hAnsi="Arial" w:cs="Arial"/>
      </w:rPr>
      <w:fldChar w:fldCharType="separate"/>
    </w:r>
    <w:r w:rsidR="00C631D6">
      <w:rPr>
        <w:rFonts w:ascii="Arial" w:hAnsi="Arial" w:cs="Arial"/>
        <w:noProof/>
      </w:rPr>
      <w:t>2</w:t>
    </w:r>
    <w:r w:rsidRPr="003C227A">
      <w:rPr>
        <w:rFonts w:ascii="Arial" w:hAnsi="Arial" w:cs="Arial"/>
      </w:rPr>
      <w:fldChar w:fldCharType="end"/>
    </w:r>
    <w:r w:rsidRPr="003C227A">
      <w:rPr>
        <w:rFonts w:ascii="Arial" w:hAnsi="Arial" w:cs="Arial"/>
      </w:rPr>
      <w:t>/</w:t>
    </w:r>
    <w:r w:rsidR="003C227A">
      <w:rPr>
        <w:rFonts w:ascii="Arial" w:hAnsi="Arial" w:cs="Arial"/>
      </w:rPr>
      <w:t>2</w:t>
    </w:r>
  </w:p>
  <w:p w14:paraId="21F54AF7" w14:textId="77777777" w:rsidR="004D7480" w:rsidRDefault="004D748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1B3B5" w14:textId="4C3260F1" w:rsidR="008966D0" w:rsidRPr="006F10C1" w:rsidRDefault="00B44DDE" w:rsidP="00B44DDE">
    <w:pPr>
      <w:pStyle w:val="Pieddepage"/>
      <w:ind w:right="360"/>
      <w:rPr>
        <w:rFonts w:ascii="Marianne" w:hAnsi="Marianne"/>
      </w:rPr>
    </w:pPr>
    <w:r w:rsidRPr="00335EB2">
      <w:rPr>
        <w:rFonts w:ascii="Arial" w:hAnsi="Arial" w:cs="Arial"/>
      </w:rPr>
      <w:t xml:space="preserve">Cadre de réponse </w:t>
    </w:r>
    <w:r w:rsidRPr="00335EB2">
      <w:rPr>
        <w:rFonts w:ascii="Arial" w:hAnsi="Arial" w:cs="Arial"/>
      </w:rPr>
      <w:tab/>
    </w:r>
    <w:r>
      <w:rPr>
        <w:rFonts w:ascii="Arial" w:hAnsi="Arial" w:cs="Arial"/>
      </w:rPr>
      <w:t xml:space="preserve">                          DAF</w:t>
    </w:r>
    <w:r w:rsidRPr="00335EB2">
      <w:rPr>
        <w:rFonts w:ascii="Arial" w:hAnsi="Arial" w:cs="Arial"/>
      </w:rPr>
      <w:t>_202</w:t>
    </w:r>
    <w:r w:rsidR="008464C2">
      <w:rPr>
        <w:rFonts w:ascii="Arial" w:hAnsi="Arial" w:cs="Arial"/>
      </w:rPr>
      <w:t>5</w:t>
    </w:r>
    <w:r>
      <w:rPr>
        <w:rFonts w:ascii="Arial" w:hAnsi="Arial" w:cs="Arial"/>
      </w:rPr>
      <w:t>_00</w:t>
    </w:r>
    <w:r w:rsidR="003B4524">
      <w:rPr>
        <w:rFonts w:ascii="Arial" w:hAnsi="Arial" w:cs="Arial"/>
      </w:rPr>
      <w:t>16</w:t>
    </w:r>
    <w:r w:rsidR="008464C2">
      <w:rPr>
        <w:rFonts w:ascii="Arial" w:hAnsi="Arial" w:cs="Arial"/>
      </w:rPr>
      <w:t>02</w:t>
    </w:r>
    <w:r>
      <w:rPr>
        <w:rFonts w:ascii="Arial" w:hAnsi="Arial" w:cs="Arial"/>
      </w:rPr>
      <w:t xml:space="preserve">                                   </w:t>
    </w:r>
    <w:r w:rsidRPr="00B44DDE">
      <w:rPr>
        <w:rFonts w:ascii="Arial" w:hAnsi="Arial" w:cs="Arial"/>
      </w:rPr>
      <w:ptab w:relativeTo="margin" w:alignment="center" w:leader="none"/>
    </w:r>
    <w:r w:rsidRPr="00B44DDE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50935" w14:textId="77777777" w:rsidR="00D4258A" w:rsidRDefault="00D4258A">
      <w:r>
        <w:separator/>
      </w:r>
    </w:p>
  </w:footnote>
  <w:footnote w:type="continuationSeparator" w:id="0">
    <w:p w14:paraId="166182FC" w14:textId="77777777" w:rsidR="00D4258A" w:rsidRDefault="00D42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66A5B" w14:textId="77777777" w:rsidR="00D106CF" w:rsidRDefault="00D106CF" w:rsidP="00D106CF">
    <w:pPr>
      <w:jc w:val="right"/>
      <w:rPr>
        <w:rFonts w:cs="Arial"/>
        <w:b/>
      </w:rPr>
    </w:pPr>
    <w:r>
      <w:rPr>
        <w:rFonts w:cs="Arial"/>
        <w:b/>
        <w:noProof/>
      </w:rPr>
      <w:drawing>
        <wp:anchor distT="0" distB="0" distL="114300" distR="114300" simplePos="0" relativeHeight="251659264" behindDoc="0" locked="0" layoutInCell="1" allowOverlap="1" wp14:anchorId="4C1A7F2E" wp14:editId="5D21F074">
          <wp:simplePos x="0" y="0"/>
          <wp:positionH relativeFrom="column">
            <wp:posOffset>-229870</wp:posOffset>
          </wp:positionH>
          <wp:positionV relativeFrom="paragraph">
            <wp:posOffset>6985</wp:posOffset>
          </wp:positionV>
          <wp:extent cx="1209675" cy="1076325"/>
          <wp:effectExtent l="0" t="0" r="9525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076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FAF66E" w14:textId="77777777" w:rsidR="00D106CF" w:rsidRPr="002D4459" w:rsidRDefault="00D106CF" w:rsidP="00C82C12">
    <w:pPr>
      <w:jc w:val="right"/>
      <w:rPr>
        <w:rFonts w:ascii="Marianne" w:hAnsi="Marianne" w:cs="Arial"/>
        <w:b/>
        <w:bCs/>
        <w:szCs w:val="24"/>
      </w:rPr>
    </w:pPr>
    <w:r w:rsidRPr="002D4459">
      <w:rPr>
        <w:rFonts w:ascii="Marianne" w:hAnsi="Marianne" w:cs="Arial"/>
        <w:b/>
        <w:bCs/>
        <w:szCs w:val="24"/>
      </w:rPr>
      <w:t>SERVICE DU COMMISSARIAT DES ARMEES</w:t>
    </w:r>
  </w:p>
  <w:p w14:paraId="2DCCBDD7" w14:textId="77777777" w:rsidR="00D106CF" w:rsidRPr="002D4459" w:rsidRDefault="00D106CF" w:rsidP="00C82C12">
    <w:pPr>
      <w:jc w:val="right"/>
      <w:rPr>
        <w:rFonts w:ascii="Marianne" w:hAnsi="Marianne" w:cs="Arial"/>
        <w:bCs/>
        <w:szCs w:val="24"/>
      </w:rPr>
    </w:pPr>
    <w:r w:rsidRPr="002D4459">
      <w:rPr>
        <w:rFonts w:ascii="Marianne" w:hAnsi="Marianne" w:cs="Arial"/>
        <w:bCs/>
        <w:szCs w:val="24"/>
      </w:rPr>
      <w:t>Plateforme Commissariat Sud</w:t>
    </w:r>
  </w:p>
  <w:p w14:paraId="229BBFD1" w14:textId="22582912" w:rsidR="00D106CF" w:rsidRPr="002D4459" w:rsidRDefault="00D106CF" w:rsidP="00C82C12">
    <w:pPr>
      <w:tabs>
        <w:tab w:val="left" w:pos="2295"/>
        <w:tab w:val="right" w:pos="8326"/>
      </w:tabs>
      <w:jc w:val="right"/>
      <w:rPr>
        <w:rFonts w:ascii="Marianne" w:hAnsi="Marianne" w:cs="Arial"/>
        <w:bCs/>
        <w:szCs w:val="24"/>
      </w:rPr>
    </w:pPr>
    <w:r>
      <w:rPr>
        <w:rFonts w:ascii="Marianne" w:hAnsi="Marianne" w:cs="Arial"/>
        <w:bCs/>
        <w:szCs w:val="24"/>
      </w:rPr>
      <w:tab/>
    </w:r>
    <w:r>
      <w:rPr>
        <w:rFonts w:ascii="Marianne" w:hAnsi="Marianne" w:cs="Arial"/>
        <w:bCs/>
        <w:szCs w:val="24"/>
      </w:rPr>
      <w:tab/>
    </w:r>
    <w:r w:rsidR="00C82C12">
      <w:rPr>
        <w:rFonts w:ascii="Marianne" w:hAnsi="Marianne" w:cs="Arial"/>
        <w:bCs/>
        <w:szCs w:val="24"/>
      </w:rPr>
      <w:t xml:space="preserve">  </w:t>
    </w:r>
    <w:r w:rsidRPr="002D4459">
      <w:rPr>
        <w:rFonts w:ascii="Marianne" w:hAnsi="Marianne" w:cs="Arial"/>
        <w:bCs/>
        <w:szCs w:val="24"/>
      </w:rPr>
      <w:t>Division Achats Publics</w:t>
    </w:r>
  </w:p>
  <w:p w14:paraId="59B19C6F" w14:textId="77777777" w:rsidR="00E457CD" w:rsidRPr="00D106CF" w:rsidRDefault="00E457CD" w:rsidP="00D106C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429"/>
    <w:multiLevelType w:val="hybridMultilevel"/>
    <w:tmpl w:val="8AFC73E0"/>
    <w:lvl w:ilvl="0" w:tplc="CA524D00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649E0"/>
    <w:multiLevelType w:val="hybridMultilevel"/>
    <w:tmpl w:val="44D28044"/>
    <w:lvl w:ilvl="0" w:tplc="040C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0D7C0EAB"/>
    <w:multiLevelType w:val="hybridMultilevel"/>
    <w:tmpl w:val="B5EEF20C"/>
    <w:lvl w:ilvl="0" w:tplc="040C000B">
      <w:start w:val="1"/>
      <w:numFmt w:val="bullet"/>
      <w:lvlText w:val="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1A014438"/>
    <w:multiLevelType w:val="hybridMultilevel"/>
    <w:tmpl w:val="D2AE12B4"/>
    <w:lvl w:ilvl="0" w:tplc="A7585E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E4727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831C5"/>
    <w:multiLevelType w:val="hybridMultilevel"/>
    <w:tmpl w:val="2FB6E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46176"/>
    <w:multiLevelType w:val="hybridMultilevel"/>
    <w:tmpl w:val="09CC38AE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A1365"/>
    <w:multiLevelType w:val="multilevel"/>
    <w:tmpl w:val="338A8E6C"/>
    <w:lvl w:ilvl="0">
      <w:start w:val="3"/>
      <w:numFmt w:val="decimal"/>
      <w:pStyle w:val="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69B65DE"/>
    <w:multiLevelType w:val="hybridMultilevel"/>
    <w:tmpl w:val="B21432F2"/>
    <w:lvl w:ilvl="0" w:tplc="7D3021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54E6D"/>
    <w:multiLevelType w:val="hybridMultilevel"/>
    <w:tmpl w:val="5C243370"/>
    <w:lvl w:ilvl="0" w:tplc="B182489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207FA"/>
    <w:multiLevelType w:val="hybridMultilevel"/>
    <w:tmpl w:val="E682C214"/>
    <w:lvl w:ilvl="0" w:tplc="0A92EB70">
      <w:start w:val="1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51244"/>
    <w:multiLevelType w:val="hybridMultilevel"/>
    <w:tmpl w:val="30F0CB3E"/>
    <w:lvl w:ilvl="0" w:tplc="A6580EEE">
      <w:start w:val="123"/>
      <w:numFmt w:val="bullet"/>
      <w:lvlText w:val=""/>
      <w:lvlJc w:val="left"/>
      <w:pPr>
        <w:ind w:left="720" w:hanging="360"/>
      </w:pPr>
      <w:rPr>
        <w:rFonts w:ascii="Symbol" w:eastAsia="Times New Roman" w:hAnsi="Symbol" w:cs="CIDFont+F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84B72"/>
    <w:multiLevelType w:val="hybridMultilevel"/>
    <w:tmpl w:val="C756B728"/>
    <w:lvl w:ilvl="0" w:tplc="10B200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0778B4"/>
    <w:multiLevelType w:val="hybridMultilevel"/>
    <w:tmpl w:val="949487D0"/>
    <w:lvl w:ilvl="0" w:tplc="09E882A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97DA1"/>
    <w:multiLevelType w:val="hybridMultilevel"/>
    <w:tmpl w:val="010A261C"/>
    <w:lvl w:ilvl="0" w:tplc="A7304B94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54CAD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15"/>
  </w:num>
  <w:num w:numId="6">
    <w:abstractNumId w:val="3"/>
  </w:num>
  <w:num w:numId="7">
    <w:abstractNumId w:val="6"/>
  </w:num>
  <w:num w:numId="8">
    <w:abstractNumId w:val="9"/>
  </w:num>
  <w:num w:numId="9">
    <w:abstractNumId w:val="14"/>
  </w:num>
  <w:num w:numId="10">
    <w:abstractNumId w:val="8"/>
  </w:num>
  <w:num w:numId="11">
    <w:abstractNumId w:val="12"/>
  </w:num>
  <w:num w:numId="12">
    <w:abstractNumId w:val="13"/>
  </w:num>
  <w:num w:numId="13">
    <w:abstractNumId w:val="0"/>
  </w:num>
  <w:num w:numId="14">
    <w:abstractNumId w:val="11"/>
  </w:num>
  <w:num w:numId="15">
    <w:abstractNumId w:val="10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19"/>
    <w:rsid w:val="00001CBE"/>
    <w:rsid w:val="00002EC5"/>
    <w:rsid w:val="00007C4E"/>
    <w:rsid w:val="00012D9C"/>
    <w:rsid w:val="00012F01"/>
    <w:rsid w:val="0001616E"/>
    <w:rsid w:val="00020A37"/>
    <w:rsid w:val="0002378A"/>
    <w:rsid w:val="000305EE"/>
    <w:rsid w:val="00041207"/>
    <w:rsid w:val="00042B5B"/>
    <w:rsid w:val="000430EF"/>
    <w:rsid w:val="00044B8A"/>
    <w:rsid w:val="00045C97"/>
    <w:rsid w:val="00051180"/>
    <w:rsid w:val="00051C68"/>
    <w:rsid w:val="0005379C"/>
    <w:rsid w:val="00056862"/>
    <w:rsid w:val="00063E25"/>
    <w:rsid w:val="00067605"/>
    <w:rsid w:val="000765B8"/>
    <w:rsid w:val="000808BA"/>
    <w:rsid w:val="00080A36"/>
    <w:rsid w:val="000812AF"/>
    <w:rsid w:val="0008573B"/>
    <w:rsid w:val="00085DCB"/>
    <w:rsid w:val="000907DA"/>
    <w:rsid w:val="000A2B2B"/>
    <w:rsid w:val="000A58EB"/>
    <w:rsid w:val="000B5688"/>
    <w:rsid w:val="000B6B3E"/>
    <w:rsid w:val="000C1CA5"/>
    <w:rsid w:val="000C60D5"/>
    <w:rsid w:val="000D25C4"/>
    <w:rsid w:val="000D2D25"/>
    <w:rsid w:val="000E32CF"/>
    <w:rsid w:val="000E49CF"/>
    <w:rsid w:val="000E5A09"/>
    <w:rsid w:val="000E78B3"/>
    <w:rsid w:val="000F094A"/>
    <w:rsid w:val="000F2F08"/>
    <w:rsid w:val="000F72F6"/>
    <w:rsid w:val="00103548"/>
    <w:rsid w:val="001035EC"/>
    <w:rsid w:val="00103BAC"/>
    <w:rsid w:val="001060F2"/>
    <w:rsid w:val="00107FEA"/>
    <w:rsid w:val="00111C45"/>
    <w:rsid w:val="00114B29"/>
    <w:rsid w:val="001216BC"/>
    <w:rsid w:val="001216D9"/>
    <w:rsid w:val="00123D87"/>
    <w:rsid w:val="00141ADC"/>
    <w:rsid w:val="00143B00"/>
    <w:rsid w:val="001528F0"/>
    <w:rsid w:val="00153285"/>
    <w:rsid w:val="00155A63"/>
    <w:rsid w:val="00166724"/>
    <w:rsid w:val="0016690C"/>
    <w:rsid w:val="0017118A"/>
    <w:rsid w:val="00173917"/>
    <w:rsid w:val="00174014"/>
    <w:rsid w:val="00194A1F"/>
    <w:rsid w:val="001B28F5"/>
    <w:rsid w:val="001B2C37"/>
    <w:rsid w:val="001B314B"/>
    <w:rsid w:val="001B3D87"/>
    <w:rsid w:val="001B77D1"/>
    <w:rsid w:val="001C1A5B"/>
    <w:rsid w:val="001C27FC"/>
    <w:rsid w:val="001D624B"/>
    <w:rsid w:val="001E167F"/>
    <w:rsid w:val="001E348D"/>
    <w:rsid w:val="001F3F52"/>
    <w:rsid w:val="001F6362"/>
    <w:rsid w:val="00212754"/>
    <w:rsid w:val="00212E42"/>
    <w:rsid w:val="00241A6E"/>
    <w:rsid w:val="00241E6C"/>
    <w:rsid w:val="002444E1"/>
    <w:rsid w:val="00250278"/>
    <w:rsid w:val="002506D2"/>
    <w:rsid w:val="002556B4"/>
    <w:rsid w:val="002562B6"/>
    <w:rsid w:val="002631EC"/>
    <w:rsid w:val="00273712"/>
    <w:rsid w:val="0029398C"/>
    <w:rsid w:val="002A42C3"/>
    <w:rsid w:val="002B5063"/>
    <w:rsid w:val="002D3CA0"/>
    <w:rsid w:val="002D48EF"/>
    <w:rsid w:val="002E0539"/>
    <w:rsid w:val="002E1CF4"/>
    <w:rsid w:val="002E3BEF"/>
    <w:rsid w:val="002F0181"/>
    <w:rsid w:val="002F1750"/>
    <w:rsid w:val="002F4322"/>
    <w:rsid w:val="002F768F"/>
    <w:rsid w:val="00311F8D"/>
    <w:rsid w:val="00322D05"/>
    <w:rsid w:val="00327495"/>
    <w:rsid w:val="00331443"/>
    <w:rsid w:val="0033309C"/>
    <w:rsid w:val="00335EB2"/>
    <w:rsid w:val="003370BB"/>
    <w:rsid w:val="00340663"/>
    <w:rsid w:val="003433A6"/>
    <w:rsid w:val="00344DC1"/>
    <w:rsid w:val="00345143"/>
    <w:rsid w:val="003544AF"/>
    <w:rsid w:val="00356936"/>
    <w:rsid w:val="003642BD"/>
    <w:rsid w:val="003656FA"/>
    <w:rsid w:val="003665AB"/>
    <w:rsid w:val="003725E5"/>
    <w:rsid w:val="00373E5E"/>
    <w:rsid w:val="003761D6"/>
    <w:rsid w:val="00376750"/>
    <w:rsid w:val="00383A46"/>
    <w:rsid w:val="00385E18"/>
    <w:rsid w:val="00396100"/>
    <w:rsid w:val="003A1129"/>
    <w:rsid w:val="003A1BB5"/>
    <w:rsid w:val="003A3A4B"/>
    <w:rsid w:val="003B273F"/>
    <w:rsid w:val="003B4524"/>
    <w:rsid w:val="003B74CB"/>
    <w:rsid w:val="003B7F48"/>
    <w:rsid w:val="003C1AB5"/>
    <w:rsid w:val="003C227A"/>
    <w:rsid w:val="003C29F4"/>
    <w:rsid w:val="003C485D"/>
    <w:rsid w:val="003D3317"/>
    <w:rsid w:val="003D4644"/>
    <w:rsid w:val="003D675F"/>
    <w:rsid w:val="003E2440"/>
    <w:rsid w:val="003E62B7"/>
    <w:rsid w:val="003F0BEF"/>
    <w:rsid w:val="003F7FA2"/>
    <w:rsid w:val="00400FF3"/>
    <w:rsid w:val="004010C6"/>
    <w:rsid w:val="004029A8"/>
    <w:rsid w:val="004033A7"/>
    <w:rsid w:val="0040588C"/>
    <w:rsid w:val="00415A07"/>
    <w:rsid w:val="00421966"/>
    <w:rsid w:val="00422278"/>
    <w:rsid w:val="00427820"/>
    <w:rsid w:val="00443519"/>
    <w:rsid w:val="004443D7"/>
    <w:rsid w:val="0044482E"/>
    <w:rsid w:val="004459A1"/>
    <w:rsid w:val="00446B27"/>
    <w:rsid w:val="00451258"/>
    <w:rsid w:val="00451EF3"/>
    <w:rsid w:val="004625D3"/>
    <w:rsid w:val="00471656"/>
    <w:rsid w:val="00471F7A"/>
    <w:rsid w:val="00476C1E"/>
    <w:rsid w:val="0047793E"/>
    <w:rsid w:val="00482541"/>
    <w:rsid w:val="0048620B"/>
    <w:rsid w:val="00491CD0"/>
    <w:rsid w:val="0049314E"/>
    <w:rsid w:val="004A324D"/>
    <w:rsid w:val="004B02CD"/>
    <w:rsid w:val="004B27B4"/>
    <w:rsid w:val="004B7BE6"/>
    <w:rsid w:val="004C0315"/>
    <w:rsid w:val="004C5148"/>
    <w:rsid w:val="004D3CD4"/>
    <w:rsid w:val="004D5743"/>
    <w:rsid w:val="004D7480"/>
    <w:rsid w:val="004E3B51"/>
    <w:rsid w:val="004E523E"/>
    <w:rsid w:val="004E540A"/>
    <w:rsid w:val="004F0B04"/>
    <w:rsid w:val="004F3518"/>
    <w:rsid w:val="004F3F0F"/>
    <w:rsid w:val="004F6A01"/>
    <w:rsid w:val="0051302A"/>
    <w:rsid w:val="00522CD1"/>
    <w:rsid w:val="00530972"/>
    <w:rsid w:val="005309F9"/>
    <w:rsid w:val="00531BB7"/>
    <w:rsid w:val="0053256D"/>
    <w:rsid w:val="005502B8"/>
    <w:rsid w:val="005511CC"/>
    <w:rsid w:val="005515E3"/>
    <w:rsid w:val="00556892"/>
    <w:rsid w:val="0056280A"/>
    <w:rsid w:val="00562819"/>
    <w:rsid w:val="00563864"/>
    <w:rsid w:val="005642ED"/>
    <w:rsid w:val="00564D19"/>
    <w:rsid w:val="00566880"/>
    <w:rsid w:val="005731FF"/>
    <w:rsid w:val="00577550"/>
    <w:rsid w:val="005819E8"/>
    <w:rsid w:val="00593F8F"/>
    <w:rsid w:val="005A67A2"/>
    <w:rsid w:val="005B4A69"/>
    <w:rsid w:val="005B5AF6"/>
    <w:rsid w:val="005C4AAC"/>
    <w:rsid w:val="005D08FE"/>
    <w:rsid w:val="005E1CCE"/>
    <w:rsid w:val="005E4903"/>
    <w:rsid w:val="005E5914"/>
    <w:rsid w:val="005E7328"/>
    <w:rsid w:val="005E73FE"/>
    <w:rsid w:val="005F6784"/>
    <w:rsid w:val="005F72F5"/>
    <w:rsid w:val="00600251"/>
    <w:rsid w:val="00602168"/>
    <w:rsid w:val="006029C3"/>
    <w:rsid w:val="00606687"/>
    <w:rsid w:val="00611DD1"/>
    <w:rsid w:val="00614E26"/>
    <w:rsid w:val="00620A8D"/>
    <w:rsid w:val="00623522"/>
    <w:rsid w:val="00625D2D"/>
    <w:rsid w:val="00626955"/>
    <w:rsid w:val="00631914"/>
    <w:rsid w:val="006530B6"/>
    <w:rsid w:val="00653681"/>
    <w:rsid w:val="006600E1"/>
    <w:rsid w:val="006615DF"/>
    <w:rsid w:val="00684C84"/>
    <w:rsid w:val="00685D86"/>
    <w:rsid w:val="00693EB2"/>
    <w:rsid w:val="00697689"/>
    <w:rsid w:val="00697770"/>
    <w:rsid w:val="006A3378"/>
    <w:rsid w:val="006A49D2"/>
    <w:rsid w:val="006B072C"/>
    <w:rsid w:val="006B40CC"/>
    <w:rsid w:val="006B65CD"/>
    <w:rsid w:val="006C3B26"/>
    <w:rsid w:val="006C796E"/>
    <w:rsid w:val="006E4252"/>
    <w:rsid w:val="006F10C1"/>
    <w:rsid w:val="00712402"/>
    <w:rsid w:val="007161FF"/>
    <w:rsid w:val="00716E91"/>
    <w:rsid w:val="0072233F"/>
    <w:rsid w:val="007250CA"/>
    <w:rsid w:val="007307F8"/>
    <w:rsid w:val="0073506A"/>
    <w:rsid w:val="00735F5B"/>
    <w:rsid w:val="00743108"/>
    <w:rsid w:val="007432A5"/>
    <w:rsid w:val="00747ADA"/>
    <w:rsid w:val="00762F56"/>
    <w:rsid w:val="00766DA5"/>
    <w:rsid w:val="00766ECF"/>
    <w:rsid w:val="00776F0D"/>
    <w:rsid w:val="007818C3"/>
    <w:rsid w:val="0079436C"/>
    <w:rsid w:val="0079559D"/>
    <w:rsid w:val="007A0892"/>
    <w:rsid w:val="007A4563"/>
    <w:rsid w:val="007A48F2"/>
    <w:rsid w:val="007A6917"/>
    <w:rsid w:val="007B0EF6"/>
    <w:rsid w:val="007B57B4"/>
    <w:rsid w:val="007B5EA5"/>
    <w:rsid w:val="007B6718"/>
    <w:rsid w:val="007C67C1"/>
    <w:rsid w:val="007D49BF"/>
    <w:rsid w:val="007D6FA0"/>
    <w:rsid w:val="007E2227"/>
    <w:rsid w:val="007E5427"/>
    <w:rsid w:val="008006AC"/>
    <w:rsid w:val="0080099C"/>
    <w:rsid w:val="00804D0C"/>
    <w:rsid w:val="008101AD"/>
    <w:rsid w:val="00821B8D"/>
    <w:rsid w:val="008300FB"/>
    <w:rsid w:val="00837623"/>
    <w:rsid w:val="008464C2"/>
    <w:rsid w:val="00846766"/>
    <w:rsid w:val="008502A7"/>
    <w:rsid w:val="008530A9"/>
    <w:rsid w:val="00854EDE"/>
    <w:rsid w:val="00855748"/>
    <w:rsid w:val="008558B0"/>
    <w:rsid w:val="008626E6"/>
    <w:rsid w:val="0086324F"/>
    <w:rsid w:val="00866988"/>
    <w:rsid w:val="00871B4B"/>
    <w:rsid w:val="0087584C"/>
    <w:rsid w:val="00886DF0"/>
    <w:rsid w:val="0089109B"/>
    <w:rsid w:val="0089246A"/>
    <w:rsid w:val="008966D0"/>
    <w:rsid w:val="00897712"/>
    <w:rsid w:val="008A6F70"/>
    <w:rsid w:val="008B4F29"/>
    <w:rsid w:val="008B6C4F"/>
    <w:rsid w:val="008C4F50"/>
    <w:rsid w:val="008F1B6B"/>
    <w:rsid w:val="008F3F76"/>
    <w:rsid w:val="008F4F4A"/>
    <w:rsid w:val="009001F3"/>
    <w:rsid w:val="00900A55"/>
    <w:rsid w:val="00903EB8"/>
    <w:rsid w:val="0090417A"/>
    <w:rsid w:val="0091004D"/>
    <w:rsid w:val="00913444"/>
    <w:rsid w:val="00914945"/>
    <w:rsid w:val="00916843"/>
    <w:rsid w:val="00920BC6"/>
    <w:rsid w:val="00937F60"/>
    <w:rsid w:val="00945026"/>
    <w:rsid w:val="00974316"/>
    <w:rsid w:val="00974BB4"/>
    <w:rsid w:val="00991EBA"/>
    <w:rsid w:val="009A3D93"/>
    <w:rsid w:val="009A7714"/>
    <w:rsid w:val="009B0087"/>
    <w:rsid w:val="009C029D"/>
    <w:rsid w:val="009C35B3"/>
    <w:rsid w:val="009D34BE"/>
    <w:rsid w:val="009D37BF"/>
    <w:rsid w:val="009D4DF4"/>
    <w:rsid w:val="009E2E7C"/>
    <w:rsid w:val="009E69DF"/>
    <w:rsid w:val="009F29C8"/>
    <w:rsid w:val="009F4E08"/>
    <w:rsid w:val="009F6773"/>
    <w:rsid w:val="00A00727"/>
    <w:rsid w:val="00A009ED"/>
    <w:rsid w:val="00A03B19"/>
    <w:rsid w:val="00A13221"/>
    <w:rsid w:val="00A2564C"/>
    <w:rsid w:val="00A257E7"/>
    <w:rsid w:val="00A302D8"/>
    <w:rsid w:val="00A328C3"/>
    <w:rsid w:val="00A33C32"/>
    <w:rsid w:val="00A378B7"/>
    <w:rsid w:val="00A4210D"/>
    <w:rsid w:val="00A42208"/>
    <w:rsid w:val="00A47595"/>
    <w:rsid w:val="00A47780"/>
    <w:rsid w:val="00A548B0"/>
    <w:rsid w:val="00A55042"/>
    <w:rsid w:val="00A57803"/>
    <w:rsid w:val="00A64093"/>
    <w:rsid w:val="00A64333"/>
    <w:rsid w:val="00A650DE"/>
    <w:rsid w:val="00A67AB4"/>
    <w:rsid w:val="00A71B42"/>
    <w:rsid w:val="00A81527"/>
    <w:rsid w:val="00A82B71"/>
    <w:rsid w:val="00AA3996"/>
    <w:rsid w:val="00AA7AC0"/>
    <w:rsid w:val="00AB3EC0"/>
    <w:rsid w:val="00AC4030"/>
    <w:rsid w:val="00AC560C"/>
    <w:rsid w:val="00AD10D7"/>
    <w:rsid w:val="00AD2E19"/>
    <w:rsid w:val="00AD300B"/>
    <w:rsid w:val="00AD36D0"/>
    <w:rsid w:val="00AE0D1C"/>
    <w:rsid w:val="00AE2304"/>
    <w:rsid w:val="00B031CD"/>
    <w:rsid w:val="00B2062D"/>
    <w:rsid w:val="00B21E80"/>
    <w:rsid w:val="00B26C06"/>
    <w:rsid w:val="00B274FF"/>
    <w:rsid w:val="00B34070"/>
    <w:rsid w:val="00B34D32"/>
    <w:rsid w:val="00B36889"/>
    <w:rsid w:val="00B375CD"/>
    <w:rsid w:val="00B44DDE"/>
    <w:rsid w:val="00B651BF"/>
    <w:rsid w:val="00B65347"/>
    <w:rsid w:val="00B7510A"/>
    <w:rsid w:val="00B84A6C"/>
    <w:rsid w:val="00B8536D"/>
    <w:rsid w:val="00B91C5F"/>
    <w:rsid w:val="00B9599F"/>
    <w:rsid w:val="00BA47D9"/>
    <w:rsid w:val="00BB16CF"/>
    <w:rsid w:val="00BC40B8"/>
    <w:rsid w:val="00BD3A57"/>
    <w:rsid w:val="00BD45A1"/>
    <w:rsid w:val="00BE02D3"/>
    <w:rsid w:val="00BE04C1"/>
    <w:rsid w:val="00BE2CB6"/>
    <w:rsid w:val="00BF08F7"/>
    <w:rsid w:val="00C13036"/>
    <w:rsid w:val="00C13B0A"/>
    <w:rsid w:val="00C262CA"/>
    <w:rsid w:val="00C32959"/>
    <w:rsid w:val="00C4311C"/>
    <w:rsid w:val="00C46040"/>
    <w:rsid w:val="00C46C64"/>
    <w:rsid w:val="00C5525E"/>
    <w:rsid w:val="00C61A8E"/>
    <w:rsid w:val="00C631D6"/>
    <w:rsid w:val="00C66D90"/>
    <w:rsid w:val="00C7358E"/>
    <w:rsid w:val="00C82C12"/>
    <w:rsid w:val="00C8749E"/>
    <w:rsid w:val="00C958FC"/>
    <w:rsid w:val="00CA14B0"/>
    <w:rsid w:val="00CA2C36"/>
    <w:rsid w:val="00CA4A55"/>
    <w:rsid w:val="00CA7267"/>
    <w:rsid w:val="00CB0A82"/>
    <w:rsid w:val="00CB160B"/>
    <w:rsid w:val="00CC5A2B"/>
    <w:rsid w:val="00CD0930"/>
    <w:rsid w:val="00CF2A59"/>
    <w:rsid w:val="00CF6E60"/>
    <w:rsid w:val="00D01CB6"/>
    <w:rsid w:val="00D106CF"/>
    <w:rsid w:val="00D114E4"/>
    <w:rsid w:val="00D11A93"/>
    <w:rsid w:val="00D13A84"/>
    <w:rsid w:val="00D23631"/>
    <w:rsid w:val="00D27087"/>
    <w:rsid w:val="00D365B1"/>
    <w:rsid w:val="00D4258A"/>
    <w:rsid w:val="00D44636"/>
    <w:rsid w:val="00D5199D"/>
    <w:rsid w:val="00D5272F"/>
    <w:rsid w:val="00D62783"/>
    <w:rsid w:val="00D634E4"/>
    <w:rsid w:val="00D67A73"/>
    <w:rsid w:val="00D70367"/>
    <w:rsid w:val="00D70955"/>
    <w:rsid w:val="00D767E1"/>
    <w:rsid w:val="00D865DB"/>
    <w:rsid w:val="00D86F26"/>
    <w:rsid w:val="00D913B5"/>
    <w:rsid w:val="00D9378D"/>
    <w:rsid w:val="00D97177"/>
    <w:rsid w:val="00D97453"/>
    <w:rsid w:val="00DA2362"/>
    <w:rsid w:val="00DA4104"/>
    <w:rsid w:val="00DB30F2"/>
    <w:rsid w:val="00DB3FFD"/>
    <w:rsid w:val="00DB5476"/>
    <w:rsid w:val="00DB695B"/>
    <w:rsid w:val="00DB7C2C"/>
    <w:rsid w:val="00DC05E8"/>
    <w:rsid w:val="00DC1663"/>
    <w:rsid w:val="00DC1C33"/>
    <w:rsid w:val="00DD461C"/>
    <w:rsid w:val="00DD4BCE"/>
    <w:rsid w:val="00DD4D5D"/>
    <w:rsid w:val="00DD5938"/>
    <w:rsid w:val="00DD6065"/>
    <w:rsid w:val="00DE5BDD"/>
    <w:rsid w:val="00E00B49"/>
    <w:rsid w:val="00E00D5F"/>
    <w:rsid w:val="00E012D4"/>
    <w:rsid w:val="00E05A04"/>
    <w:rsid w:val="00E06D9B"/>
    <w:rsid w:val="00E32774"/>
    <w:rsid w:val="00E32CD8"/>
    <w:rsid w:val="00E3364D"/>
    <w:rsid w:val="00E34325"/>
    <w:rsid w:val="00E4244C"/>
    <w:rsid w:val="00E457CD"/>
    <w:rsid w:val="00E506E5"/>
    <w:rsid w:val="00E519AA"/>
    <w:rsid w:val="00E53C0A"/>
    <w:rsid w:val="00E600F1"/>
    <w:rsid w:val="00E62ED0"/>
    <w:rsid w:val="00E6367F"/>
    <w:rsid w:val="00E66AA7"/>
    <w:rsid w:val="00E73D55"/>
    <w:rsid w:val="00E92D7C"/>
    <w:rsid w:val="00E958A0"/>
    <w:rsid w:val="00EA0970"/>
    <w:rsid w:val="00EA1AF9"/>
    <w:rsid w:val="00EA1F1A"/>
    <w:rsid w:val="00EA2219"/>
    <w:rsid w:val="00EA2869"/>
    <w:rsid w:val="00EA4D16"/>
    <w:rsid w:val="00EA7885"/>
    <w:rsid w:val="00EB037D"/>
    <w:rsid w:val="00EB37D2"/>
    <w:rsid w:val="00EC7A69"/>
    <w:rsid w:val="00EC7CBA"/>
    <w:rsid w:val="00ED0C9A"/>
    <w:rsid w:val="00EE488E"/>
    <w:rsid w:val="00EE658E"/>
    <w:rsid w:val="00EF40F9"/>
    <w:rsid w:val="00EF7954"/>
    <w:rsid w:val="00EF7F5B"/>
    <w:rsid w:val="00F03965"/>
    <w:rsid w:val="00F040B4"/>
    <w:rsid w:val="00F0476E"/>
    <w:rsid w:val="00F110B6"/>
    <w:rsid w:val="00F15BDD"/>
    <w:rsid w:val="00F17982"/>
    <w:rsid w:val="00F25764"/>
    <w:rsid w:val="00F37231"/>
    <w:rsid w:val="00F4578F"/>
    <w:rsid w:val="00F46345"/>
    <w:rsid w:val="00F50E5F"/>
    <w:rsid w:val="00F51551"/>
    <w:rsid w:val="00F53AC3"/>
    <w:rsid w:val="00F75F99"/>
    <w:rsid w:val="00F849C9"/>
    <w:rsid w:val="00F9199B"/>
    <w:rsid w:val="00F933FD"/>
    <w:rsid w:val="00F949D2"/>
    <w:rsid w:val="00F96ACB"/>
    <w:rsid w:val="00F96F2B"/>
    <w:rsid w:val="00FC5BF1"/>
    <w:rsid w:val="00FC5C53"/>
    <w:rsid w:val="00FD784F"/>
    <w:rsid w:val="00FE1A95"/>
    <w:rsid w:val="00FE20D1"/>
    <w:rsid w:val="00FF0F41"/>
    <w:rsid w:val="00FF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34B2A12"/>
  <w15:chartTrackingRefBased/>
  <w15:docId w15:val="{2A8B08AC-B73D-419A-8A60-F7762C58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</w:style>
  <w:style w:type="paragraph" w:styleId="Titre1">
    <w:name w:val="heading 1"/>
    <w:basedOn w:val="Normal"/>
    <w:next w:val="Normal"/>
    <w:qFormat/>
    <w:pPr>
      <w:keepNext/>
      <w:tabs>
        <w:tab w:val="left" w:pos="2162"/>
      </w:tabs>
      <w:ind w:right="-36"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spacing w:before="120" w:after="120"/>
      <w:ind w:left="-10593" w:firstLine="10593"/>
      <w:jc w:val="center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 w:val="24"/>
      <w:szCs w:val="24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i/>
      <w:iCs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  <w:jc w:val="both"/>
    </w:pPr>
    <w:rPr>
      <w:sz w:val="22"/>
      <w:szCs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  <w:jc w:val="both"/>
    </w:pPr>
    <w:rPr>
      <w:rFonts w:ascii="Times" w:hAnsi="Times" w:cs="Times"/>
      <w:sz w:val="24"/>
      <w:szCs w:val="24"/>
    </w:rPr>
  </w:style>
  <w:style w:type="paragraph" w:styleId="Retraitcorpsdetexte">
    <w:name w:val="Body Text Indent"/>
    <w:basedOn w:val="Normal"/>
    <w:pPr>
      <w:ind w:right="283"/>
      <w:jc w:val="both"/>
    </w:pPr>
    <w:rPr>
      <w:sz w:val="24"/>
      <w:szCs w:val="24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">
    <w:name w:val="Corps de texte.body text.Body.body text1.body text2.body text3.body text4.body text5.body text6.body text7.body text8.body text9.body text11.body text21.body text31.body text41.body text51.body text61.body text71.body text81.body text10"/>
    <w:basedOn w:val="Normal"/>
    <w:pPr>
      <w:jc w:val="both"/>
    </w:pPr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pPr>
      <w:jc w:val="center"/>
    </w:pPr>
    <w:rPr>
      <w:sz w:val="24"/>
      <w:szCs w:val="24"/>
    </w:rPr>
  </w:style>
  <w:style w:type="paragraph" w:styleId="Retraitcorpsdetexte2">
    <w:name w:val="Body Text Indent 2"/>
    <w:basedOn w:val="Normal"/>
    <w:pPr>
      <w:tabs>
        <w:tab w:val="left" w:pos="993"/>
      </w:tabs>
      <w:ind w:left="570"/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Listepuces">
    <w:name w:val="List Bullet"/>
    <w:basedOn w:val="Normal"/>
    <w:autoRedefine/>
    <w:pPr>
      <w:spacing w:before="60" w:after="60"/>
      <w:jc w:val="both"/>
    </w:pPr>
    <w:rPr>
      <w:sz w:val="24"/>
      <w:szCs w:val="24"/>
    </w:rPr>
  </w:style>
  <w:style w:type="paragraph" w:styleId="TM2">
    <w:name w:val="toc 2"/>
    <w:basedOn w:val="Normal"/>
    <w:next w:val="Normal"/>
    <w:autoRedefine/>
    <w:semiHidden/>
    <w:pPr>
      <w:ind w:left="240"/>
    </w:pPr>
    <w:rPr>
      <w:smallCaps/>
    </w:rPr>
  </w:style>
  <w:style w:type="paragraph" w:styleId="Corpsdetexte3">
    <w:name w:val="Body Text 3"/>
    <w:basedOn w:val="Normal"/>
    <w:pPr>
      <w:spacing w:after="240"/>
    </w:pPr>
    <w:rPr>
      <w:b/>
      <w:bCs/>
      <w:sz w:val="24"/>
      <w:szCs w:val="24"/>
      <w:u w:val="single"/>
    </w:rPr>
  </w:style>
  <w:style w:type="paragraph" w:styleId="Retraitcorpsdetexte3">
    <w:name w:val="Body Text Indent 3"/>
    <w:basedOn w:val="Normal"/>
    <w:pPr>
      <w:ind w:left="1701"/>
    </w:pPr>
    <w:rPr>
      <w:sz w:val="24"/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itre2bis">
    <w:name w:val="Titre 2 bis"/>
    <w:basedOn w:val="Titre2"/>
    <w:pPr>
      <w:spacing w:before="120" w:after="120"/>
      <w:ind w:left="1418" w:hanging="709"/>
      <w:jc w:val="both"/>
      <w:outlineLvl w:val="9"/>
    </w:pPr>
    <w:rPr>
      <w:sz w:val="24"/>
      <w:szCs w:val="24"/>
      <w:u w:val="single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1">
    <w:name w:val="Corps de texte.body text.Body.body text1.body text2.body text3.body text4.body text5.body text6.body text7.body text8.body text9.body text11.body text21.body text31.body text41.body text51.body text61.body text71.body text81.body text101"/>
    <w:basedOn w:val="Normal"/>
    <w:pPr>
      <w:tabs>
        <w:tab w:val="right" w:leader="dot" w:pos="9498"/>
        <w:tab w:val="left" w:pos="9923"/>
      </w:tabs>
      <w:jc w:val="both"/>
    </w:pPr>
    <w:rPr>
      <w:rFonts w:ascii="Arial" w:hAnsi="Arial" w:cs="Arial"/>
      <w:sz w:val="22"/>
      <w:szCs w:val="22"/>
    </w:rPr>
  </w:style>
  <w:style w:type="paragraph" w:styleId="Liste">
    <w:name w:val="List"/>
    <w:basedOn w:val="Normal"/>
    <w:rsid w:val="001B77D1"/>
    <w:pPr>
      <w:autoSpaceDE/>
      <w:autoSpaceDN/>
      <w:spacing w:after="60"/>
      <w:ind w:left="284" w:hanging="284"/>
      <w:jc w:val="both"/>
    </w:pPr>
    <w:rPr>
      <w:sz w:val="22"/>
      <w:szCs w:val="22"/>
    </w:rPr>
  </w:style>
  <w:style w:type="paragraph" w:customStyle="1" w:styleId="Normal1">
    <w:name w:val="Normal 1"/>
    <w:basedOn w:val="Normal"/>
    <w:link w:val="Normal1Car"/>
    <w:rsid w:val="001B77D1"/>
    <w:pPr>
      <w:autoSpaceDE/>
      <w:autoSpaceDN/>
      <w:jc w:val="both"/>
    </w:pPr>
    <w:rPr>
      <w:sz w:val="22"/>
      <w:szCs w:val="22"/>
    </w:rPr>
  </w:style>
  <w:style w:type="paragraph" w:customStyle="1" w:styleId="a">
    <w:basedOn w:val="Normal"/>
    <w:rsid w:val="001B77D1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Normal1Car">
    <w:name w:val="Normal 1 Car"/>
    <w:link w:val="Normal1"/>
    <w:rsid w:val="001B77D1"/>
    <w:rPr>
      <w:sz w:val="22"/>
      <w:szCs w:val="22"/>
      <w:lang w:val="fr-FR" w:eastAsia="fr-FR"/>
    </w:rPr>
  </w:style>
  <w:style w:type="paragraph" w:customStyle="1" w:styleId="CarCarCar">
    <w:name w:val="Car Car Car"/>
    <w:basedOn w:val="Normal"/>
    <w:autoRedefine/>
    <w:rsid w:val="00F46345"/>
    <w:pPr>
      <w:numPr>
        <w:numId w:val="1"/>
      </w:num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Textedebulles">
    <w:name w:val="Balloon Text"/>
    <w:basedOn w:val="Normal"/>
    <w:semiHidden/>
    <w:rsid w:val="004F6A01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B34070"/>
    <w:pPr>
      <w:spacing w:after="120"/>
    </w:pPr>
  </w:style>
  <w:style w:type="paragraph" w:styleId="Index1">
    <w:name w:val="index 1"/>
    <w:basedOn w:val="Normal"/>
    <w:next w:val="Normal"/>
    <w:autoRedefine/>
    <w:semiHidden/>
    <w:rsid w:val="005E73FE"/>
    <w:pPr>
      <w:autoSpaceDE/>
      <w:autoSpaceDN/>
      <w:ind w:left="200" w:hanging="200"/>
    </w:pPr>
  </w:style>
  <w:style w:type="paragraph" w:styleId="Titreindex">
    <w:name w:val="index heading"/>
    <w:basedOn w:val="Normal"/>
    <w:next w:val="Index1"/>
    <w:semiHidden/>
    <w:rsid w:val="005E73FE"/>
    <w:pPr>
      <w:autoSpaceDE/>
      <w:autoSpaceDN/>
    </w:pPr>
  </w:style>
  <w:style w:type="paragraph" w:customStyle="1" w:styleId="CarCarCar0">
    <w:name w:val="Car Car Car"/>
    <w:basedOn w:val="Normal"/>
    <w:rsid w:val="00625D2D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rCar1Car">
    <w:name w:val="Car Car1 Car"/>
    <w:basedOn w:val="Normal"/>
    <w:rsid w:val="000305EE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western">
    <w:name w:val="western"/>
    <w:basedOn w:val="Normal"/>
    <w:rsid w:val="007A0892"/>
    <w:pPr>
      <w:autoSpaceDE/>
      <w:autoSpaceDN/>
      <w:spacing w:before="100" w:beforeAutospacing="1"/>
      <w:ind w:left="607" w:hanging="130"/>
      <w:jc w:val="both"/>
    </w:pPr>
    <w:rPr>
      <w:rFonts w:ascii="Calibri" w:hAnsi="Calibri"/>
      <w:sz w:val="22"/>
      <w:szCs w:val="22"/>
    </w:rPr>
  </w:style>
  <w:style w:type="paragraph" w:customStyle="1" w:styleId="Textbody">
    <w:name w:val="Text body"/>
    <w:basedOn w:val="Normal"/>
    <w:autoRedefine/>
    <w:rsid w:val="00123D87"/>
    <w:pPr>
      <w:keepLines/>
      <w:widowControl w:val="0"/>
      <w:suppressAutoHyphens/>
      <w:autoSpaceDE/>
      <w:spacing w:before="57" w:after="57"/>
      <w:jc w:val="both"/>
      <w:textAlignment w:val="center"/>
    </w:pPr>
    <w:rPr>
      <w:rFonts w:ascii="Arial" w:eastAsia="Andale Sans UI" w:hAnsi="Arial" w:cs="Tahoma"/>
      <w:kern w:val="3"/>
      <w:sz w:val="21"/>
      <w:szCs w:val="22"/>
      <w:lang w:eastAsia="ja-JP" w:bidi="fa-IR"/>
    </w:rPr>
  </w:style>
  <w:style w:type="character" w:customStyle="1" w:styleId="CCTPTIRETSCar">
    <w:name w:val="CCTP TIRETS Car"/>
    <w:link w:val="CCTPTIRETS"/>
    <w:locked/>
    <w:rsid w:val="00415A07"/>
    <w:rPr>
      <w:rFonts w:ascii="Tahoma" w:eastAsia="Tahoma" w:hAnsi="Tahoma"/>
    </w:rPr>
  </w:style>
  <w:style w:type="paragraph" w:customStyle="1" w:styleId="CCTPTIRETS">
    <w:name w:val="CCTP TIRETS"/>
    <w:basedOn w:val="Normal"/>
    <w:link w:val="CCTPTIRETSCar"/>
    <w:qFormat/>
    <w:rsid w:val="00415A07"/>
    <w:pPr>
      <w:tabs>
        <w:tab w:val="num" w:pos="360"/>
        <w:tab w:val="left" w:pos="1701"/>
      </w:tabs>
      <w:suppressAutoHyphens/>
      <w:autoSpaceDE/>
      <w:spacing w:after="60"/>
      <w:ind w:left="708"/>
      <w:jc w:val="center"/>
    </w:pPr>
    <w:rPr>
      <w:rFonts w:ascii="Tahoma" w:eastAsia="Tahoma" w:hAnsi="Tahoma"/>
    </w:rPr>
  </w:style>
  <w:style w:type="paragraph" w:styleId="Paragraphedeliste">
    <w:name w:val="List Paragraph"/>
    <w:basedOn w:val="Normal"/>
    <w:uiPriority w:val="34"/>
    <w:qFormat/>
    <w:rsid w:val="000E5A09"/>
    <w:pPr>
      <w:ind w:left="708"/>
    </w:pPr>
  </w:style>
  <w:style w:type="table" w:styleId="Grilledutableau">
    <w:name w:val="Table Grid"/>
    <w:basedOn w:val="TableauNormal"/>
    <w:rsid w:val="00255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1">
    <w:name w:val="Grid Table 1 Light Accent 1"/>
    <w:basedOn w:val="TableauNormal"/>
    <w:uiPriority w:val="46"/>
    <w:rsid w:val="002556B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5">
    <w:name w:val="Plain Table 5"/>
    <w:basedOn w:val="TableauNormal"/>
    <w:uiPriority w:val="45"/>
    <w:rsid w:val="002556B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4-Accentuation1">
    <w:name w:val="Grid Table 4 Accent 1"/>
    <w:basedOn w:val="TableauNormal"/>
    <w:uiPriority w:val="49"/>
    <w:rsid w:val="00685D8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3-Accentuation1">
    <w:name w:val="Grid Table 3 Accent 1"/>
    <w:basedOn w:val="TableauNormal"/>
    <w:uiPriority w:val="48"/>
    <w:rsid w:val="0044351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4-Accentuation5">
    <w:name w:val="Grid Table 4 Accent 5"/>
    <w:basedOn w:val="TableauNormal"/>
    <w:uiPriority w:val="49"/>
    <w:rsid w:val="0044351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Marquedecommentaire">
    <w:name w:val="annotation reference"/>
    <w:rsid w:val="00C8749E"/>
    <w:rPr>
      <w:sz w:val="16"/>
      <w:szCs w:val="16"/>
    </w:rPr>
  </w:style>
  <w:style w:type="paragraph" w:styleId="Commentaire">
    <w:name w:val="annotation text"/>
    <w:basedOn w:val="Normal"/>
    <w:link w:val="CommentaireCar"/>
    <w:rsid w:val="00C8749E"/>
  </w:style>
  <w:style w:type="character" w:customStyle="1" w:styleId="CommentaireCar">
    <w:name w:val="Commentaire Car"/>
    <w:basedOn w:val="Policepardfaut"/>
    <w:link w:val="Commentaire"/>
    <w:rsid w:val="00C8749E"/>
  </w:style>
  <w:style w:type="paragraph" w:styleId="Objetducommentaire">
    <w:name w:val="annotation subject"/>
    <w:basedOn w:val="Commentaire"/>
    <w:next w:val="Commentaire"/>
    <w:link w:val="ObjetducommentaireCar"/>
    <w:rsid w:val="00C8749E"/>
    <w:rPr>
      <w:b/>
      <w:bCs/>
    </w:rPr>
  </w:style>
  <w:style w:type="character" w:customStyle="1" w:styleId="ObjetducommentaireCar">
    <w:name w:val="Objet du commentaire Car"/>
    <w:link w:val="Objetducommentaire"/>
    <w:rsid w:val="00C8749E"/>
    <w:rPr>
      <w:b/>
      <w:bCs/>
    </w:rPr>
  </w:style>
  <w:style w:type="character" w:customStyle="1" w:styleId="TitreCar">
    <w:name w:val="Titre Car"/>
    <w:link w:val="Titre"/>
    <w:uiPriority w:val="10"/>
    <w:rsid w:val="008B6C4F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212754"/>
    <w:rPr>
      <w:sz w:val="22"/>
      <w:szCs w:val="22"/>
    </w:rPr>
  </w:style>
  <w:style w:type="character" w:customStyle="1" w:styleId="markedcontent">
    <w:name w:val="markedcontent"/>
    <w:basedOn w:val="Policepardfaut"/>
    <w:rsid w:val="00566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E6D5A-58A9-4999-A439-84CE4FAE1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1</Pages>
  <Words>332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DCM TOULON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Adrien SGT</dc:creator>
  <cp:keywords/>
  <cp:lastModifiedBy>GAVAZZI David TSEF 2E CLASSE DEF</cp:lastModifiedBy>
  <cp:revision>29</cp:revision>
  <cp:lastPrinted>2022-12-08T12:32:00Z</cp:lastPrinted>
  <dcterms:created xsi:type="dcterms:W3CDTF">2024-09-09T13:16:00Z</dcterms:created>
  <dcterms:modified xsi:type="dcterms:W3CDTF">2026-03-10T09:20:00Z</dcterms:modified>
</cp:coreProperties>
</file>